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2B3AC123"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134AAE">
        <w:rPr>
          <w:b/>
          <w:bCs/>
          <w:sz w:val="32"/>
          <w:szCs w:val="32"/>
          <w:lang w:val="es-ES_tradnl" w:eastAsia="en-US"/>
        </w:rPr>
        <w:t xml:space="preserve">Supervisión de la Reparación de la Red Vial No Pavimentada de los Tramos: </w:t>
      </w:r>
      <w:r w:rsidR="00011F0B">
        <w:rPr>
          <w:b/>
          <w:bCs/>
          <w:sz w:val="32"/>
          <w:szCs w:val="32"/>
          <w:lang w:val="es-ES_tradnl" w:eastAsia="en-US"/>
        </w:rPr>
        <w:t>1) El Pinar - Guajiquiro, 2) V503 - San José de Guajiquiro, en el Departamento de La Paz</w:t>
      </w:r>
      <w:r w:rsidRPr="000771B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2F821DBE" w:rsidR="00FA4EA1" w:rsidRPr="0009559E" w:rsidRDefault="00FA4EA1" w:rsidP="00EB0B31">
      <w:pPr>
        <w:jc w:val="center"/>
        <w:rPr>
          <w:b/>
          <w:sz w:val="28"/>
          <w:lang w:val="es-HN"/>
        </w:rPr>
      </w:pPr>
      <w:r w:rsidRPr="00F14532">
        <w:rPr>
          <w:b/>
          <w:sz w:val="28"/>
          <w:lang w:val="es-HN"/>
        </w:rPr>
        <w:t xml:space="preserve"> </w:t>
      </w:r>
      <w:r w:rsidR="0016516A">
        <w:rPr>
          <w:rFonts w:ascii="Calibri" w:hAnsi="Calibri"/>
          <w:b/>
          <w:i/>
          <w:sz w:val="40"/>
          <w:szCs w:val="40"/>
          <w:lang w:val="es-HN"/>
        </w:rPr>
        <w:t>CPR-SIT-</w:t>
      </w:r>
      <w:r w:rsidR="00011F0B">
        <w:rPr>
          <w:rFonts w:ascii="Calibri" w:hAnsi="Calibri"/>
          <w:b/>
          <w:i/>
          <w:sz w:val="40"/>
          <w:szCs w:val="40"/>
          <w:lang w:val="es-HN"/>
        </w:rPr>
        <w:t>073</w:t>
      </w:r>
      <w:r w:rsidR="0016516A">
        <w:rPr>
          <w:rFonts w:ascii="Calibri" w:hAnsi="Calibri"/>
          <w:b/>
          <w:i/>
          <w:sz w:val="40"/>
          <w:szCs w:val="40"/>
          <w:lang w:val="es-HN"/>
        </w:rPr>
        <w:t>-2022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29E81D03"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230800">
              <w:rPr>
                <w:webHidden/>
              </w:rPr>
              <w:t>3</w:t>
            </w:r>
            <w:r w:rsidR="000B774D">
              <w:rPr>
                <w:webHidden/>
              </w:rPr>
              <w:fldChar w:fldCharType="end"/>
            </w:r>
          </w:hyperlink>
        </w:p>
        <w:p w14:paraId="26849B91" w14:textId="2B5F6BA5" w:rsidR="000B774D" w:rsidRDefault="00E7158B">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230800">
              <w:rPr>
                <w:webHidden/>
              </w:rPr>
              <w:t>5</w:t>
            </w:r>
            <w:r w:rsidR="000B774D">
              <w:rPr>
                <w:webHidden/>
              </w:rPr>
              <w:fldChar w:fldCharType="end"/>
            </w:r>
          </w:hyperlink>
        </w:p>
        <w:p w14:paraId="4850C46B" w14:textId="4606F361"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230800">
              <w:rPr>
                <w:webHidden/>
              </w:rPr>
              <w:t>5</w:t>
            </w:r>
            <w:r w:rsidR="000B774D">
              <w:rPr>
                <w:webHidden/>
              </w:rPr>
              <w:fldChar w:fldCharType="end"/>
            </w:r>
          </w:hyperlink>
        </w:p>
        <w:p w14:paraId="5D8C264B" w14:textId="46CB32F6"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230800">
              <w:rPr>
                <w:webHidden/>
              </w:rPr>
              <w:t>7</w:t>
            </w:r>
            <w:r w:rsidR="000B774D">
              <w:rPr>
                <w:webHidden/>
              </w:rPr>
              <w:fldChar w:fldCharType="end"/>
            </w:r>
          </w:hyperlink>
        </w:p>
        <w:p w14:paraId="64A5FAE3" w14:textId="3DBDF734"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230800">
              <w:rPr>
                <w:webHidden/>
              </w:rPr>
              <w:t>7</w:t>
            </w:r>
            <w:r w:rsidR="000B774D">
              <w:rPr>
                <w:webHidden/>
              </w:rPr>
              <w:fldChar w:fldCharType="end"/>
            </w:r>
          </w:hyperlink>
        </w:p>
        <w:p w14:paraId="4E96C908" w14:textId="4D45C23D"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230800">
              <w:rPr>
                <w:webHidden/>
              </w:rPr>
              <w:t>9</w:t>
            </w:r>
            <w:r w:rsidR="000B774D">
              <w:rPr>
                <w:webHidden/>
              </w:rPr>
              <w:fldChar w:fldCharType="end"/>
            </w:r>
          </w:hyperlink>
        </w:p>
        <w:p w14:paraId="09AB0755" w14:textId="241A9EDE"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230800">
              <w:rPr>
                <w:webHidden/>
              </w:rPr>
              <w:t>10</w:t>
            </w:r>
            <w:r w:rsidR="000B774D">
              <w:rPr>
                <w:webHidden/>
              </w:rPr>
              <w:fldChar w:fldCharType="end"/>
            </w:r>
          </w:hyperlink>
        </w:p>
        <w:p w14:paraId="0145100A" w14:textId="630FA433"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230800">
              <w:rPr>
                <w:webHidden/>
              </w:rPr>
              <w:t>10</w:t>
            </w:r>
            <w:r w:rsidR="000B774D">
              <w:rPr>
                <w:webHidden/>
              </w:rPr>
              <w:fldChar w:fldCharType="end"/>
            </w:r>
          </w:hyperlink>
        </w:p>
        <w:p w14:paraId="51850009" w14:textId="3D42BA93"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230800">
              <w:rPr>
                <w:webHidden/>
              </w:rPr>
              <w:t>11</w:t>
            </w:r>
            <w:r w:rsidR="000B774D">
              <w:rPr>
                <w:webHidden/>
              </w:rPr>
              <w:fldChar w:fldCharType="end"/>
            </w:r>
          </w:hyperlink>
        </w:p>
        <w:p w14:paraId="765F4025" w14:textId="4F54B4F5"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230800">
              <w:rPr>
                <w:webHidden/>
              </w:rPr>
              <w:t>11</w:t>
            </w:r>
            <w:r w:rsidR="000B774D">
              <w:rPr>
                <w:webHidden/>
              </w:rPr>
              <w:fldChar w:fldCharType="end"/>
            </w:r>
          </w:hyperlink>
        </w:p>
        <w:p w14:paraId="3F2CBFCE" w14:textId="0C0E6D8A" w:rsidR="000B774D" w:rsidRDefault="00E7158B">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230800">
              <w:rPr>
                <w:webHidden/>
              </w:rPr>
              <w:t>12</w:t>
            </w:r>
            <w:r w:rsidR="000B774D">
              <w:rPr>
                <w:webHidden/>
              </w:rPr>
              <w:fldChar w:fldCharType="end"/>
            </w:r>
          </w:hyperlink>
        </w:p>
        <w:p w14:paraId="32C71F1F" w14:textId="1D3088F6"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230800">
              <w:rPr>
                <w:webHidden/>
              </w:rPr>
              <w:t>12</w:t>
            </w:r>
            <w:r w:rsidR="000B774D">
              <w:rPr>
                <w:webHidden/>
              </w:rPr>
              <w:fldChar w:fldCharType="end"/>
            </w:r>
          </w:hyperlink>
        </w:p>
        <w:p w14:paraId="1C01C793" w14:textId="65DDBB64"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230800">
              <w:rPr>
                <w:webHidden/>
              </w:rPr>
              <w:t>14</w:t>
            </w:r>
            <w:r w:rsidR="000B774D">
              <w:rPr>
                <w:webHidden/>
              </w:rPr>
              <w:fldChar w:fldCharType="end"/>
            </w:r>
          </w:hyperlink>
        </w:p>
        <w:p w14:paraId="0B5207AE" w14:textId="24D2A636"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230800">
              <w:rPr>
                <w:webHidden/>
              </w:rPr>
              <w:t>15</w:t>
            </w:r>
            <w:r w:rsidR="000B774D">
              <w:rPr>
                <w:webHidden/>
              </w:rPr>
              <w:fldChar w:fldCharType="end"/>
            </w:r>
          </w:hyperlink>
        </w:p>
        <w:p w14:paraId="64FD574E" w14:textId="2D16057D"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230800">
              <w:rPr>
                <w:webHidden/>
              </w:rPr>
              <w:t>15</w:t>
            </w:r>
            <w:r w:rsidR="000B774D">
              <w:rPr>
                <w:webHidden/>
              </w:rPr>
              <w:fldChar w:fldCharType="end"/>
            </w:r>
          </w:hyperlink>
        </w:p>
        <w:p w14:paraId="660B34E8" w14:textId="0CD96FE8"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230800">
              <w:rPr>
                <w:webHidden/>
              </w:rPr>
              <w:t>15</w:t>
            </w:r>
            <w:r w:rsidR="000B774D">
              <w:rPr>
                <w:webHidden/>
              </w:rPr>
              <w:fldChar w:fldCharType="end"/>
            </w:r>
          </w:hyperlink>
        </w:p>
        <w:p w14:paraId="56F9A5DC" w14:textId="38266A0E"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230800">
              <w:rPr>
                <w:webHidden/>
              </w:rPr>
              <w:t>17</w:t>
            </w:r>
            <w:r w:rsidR="000B774D">
              <w:rPr>
                <w:webHidden/>
              </w:rPr>
              <w:fldChar w:fldCharType="end"/>
            </w:r>
          </w:hyperlink>
        </w:p>
        <w:p w14:paraId="425CD33F" w14:textId="6D4E6B35"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230800">
              <w:rPr>
                <w:webHidden/>
              </w:rPr>
              <w:t>17</w:t>
            </w:r>
            <w:r w:rsidR="000B774D">
              <w:rPr>
                <w:webHidden/>
              </w:rPr>
              <w:fldChar w:fldCharType="end"/>
            </w:r>
          </w:hyperlink>
        </w:p>
        <w:p w14:paraId="7E20E80E" w14:textId="12842902"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230800">
              <w:rPr>
                <w:webHidden/>
              </w:rPr>
              <w:t>17</w:t>
            </w:r>
            <w:r w:rsidR="000B774D">
              <w:rPr>
                <w:webHidden/>
              </w:rPr>
              <w:fldChar w:fldCharType="end"/>
            </w:r>
          </w:hyperlink>
        </w:p>
        <w:p w14:paraId="4F736EED" w14:textId="1ED46595"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230800">
              <w:rPr>
                <w:webHidden/>
              </w:rPr>
              <w:t>18</w:t>
            </w:r>
            <w:r w:rsidR="000B774D">
              <w:rPr>
                <w:webHidden/>
              </w:rPr>
              <w:fldChar w:fldCharType="end"/>
            </w:r>
          </w:hyperlink>
        </w:p>
        <w:p w14:paraId="1A734E18" w14:textId="1BEDFA59"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230800">
              <w:rPr>
                <w:webHidden/>
              </w:rPr>
              <w:t>18</w:t>
            </w:r>
            <w:r w:rsidR="000B774D">
              <w:rPr>
                <w:webHidden/>
              </w:rPr>
              <w:fldChar w:fldCharType="end"/>
            </w:r>
          </w:hyperlink>
        </w:p>
        <w:p w14:paraId="5487B9F2" w14:textId="02DD502F" w:rsidR="000B774D" w:rsidRDefault="00E7158B">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230800">
              <w:rPr>
                <w:webHidden/>
              </w:rPr>
              <w:t>18</w:t>
            </w:r>
            <w:r w:rsidR="000B774D">
              <w:rPr>
                <w:webHidden/>
              </w:rPr>
              <w:fldChar w:fldCharType="end"/>
            </w:r>
          </w:hyperlink>
        </w:p>
        <w:p w14:paraId="75F560D6" w14:textId="2A3CC46A" w:rsidR="000B774D" w:rsidRDefault="00E7158B">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230800">
              <w:rPr>
                <w:webHidden/>
              </w:rPr>
              <w:t>19</w:t>
            </w:r>
            <w:r w:rsidR="000B774D">
              <w:rPr>
                <w:webHidden/>
              </w:rPr>
              <w:fldChar w:fldCharType="end"/>
            </w:r>
          </w:hyperlink>
        </w:p>
        <w:p w14:paraId="103FC702" w14:textId="7302C393" w:rsidR="000B774D" w:rsidRDefault="00E7158B">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230800">
              <w:rPr>
                <w:webHidden/>
              </w:rPr>
              <w:t>31</w:t>
            </w:r>
            <w:r w:rsidR="000B774D">
              <w:rPr>
                <w:webHidden/>
              </w:rPr>
              <w:fldChar w:fldCharType="end"/>
            </w:r>
          </w:hyperlink>
        </w:p>
        <w:p w14:paraId="2C1F1093" w14:textId="45C982EF" w:rsidR="000B774D" w:rsidRDefault="00E7158B">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230800">
              <w:rPr>
                <w:webHidden/>
              </w:rPr>
              <w:t>45</w:t>
            </w:r>
            <w:r w:rsidR="000B774D">
              <w:rPr>
                <w:webHidden/>
              </w:rPr>
              <w:fldChar w:fldCharType="end"/>
            </w:r>
          </w:hyperlink>
        </w:p>
        <w:p w14:paraId="3ECB98BD" w14:textId="75914498" w:rsidR="000B774D" w:rsidRDefault="00E7158B">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230800">
              <w:rPr>
                <w:webHidden/>
              </w:rPr>
              <w:t>50</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0" w:name="_Toc410032091"/>
      <w:bookmarkStart w:id="1" w:name="_Toc410815326"/>
      <w:bookmarkStart w:id="2" w:name="_Toc419706227"/>
      <w:bookmarkStart w:id="3" w:name="_Toc419870737"/>
      <w:bookmarkStart w:id="4" w:name="_Toc420377133"/>
      <w:bookmarkStart w:id="5" w:name="_Toc262827421"/>
      <w:bookmarkStart w:id="6" w:name="_Toc263413992"/>
      <w:bookmarkStart w:id="7"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0"/>
      <w:bookmarkEnd w:id="1"/>
      <w:bookmarkEnd w:id="2"/>
      <w:bookmarkEnd w:id="3"/>
      <w:bookmarkEnd w:id="4"/>
      <w:bookmarkEnd w:id="5"/>
      <w:bookmarkEnd w:id="6"/>
      <w:bookmarkEnd w:id="7"/>
    </w:p>
    <w:p w14:paraId="640BBE71" w14:textId="206E9B2A" w:rsidR="000D4D91" w:rsidRPr="00D21E58" w:rsidRDefault="00F24E28" w:rsidP="000D4D91">
      <w:pPr>
        <w:autoSpaceDE w:val="0"/>
        <w:autoSpaceDN w:val="0"/>
        <w:adjustRightInd w:val="0"/>
        <w:jc w:val="center"/>
        <w:rPr>
          <w:rFonts w:ascii="Cambria" w:hAnsi="Cambria"/>
          <w:b/>
          <w:bCs/>
          <w:sz w:val="24"/>
          <w:szCs w:val="24"/>
        </w:rPr>
      </w:pPr>
      <w:r w:rsidRPr="00ED36D5">
        <w:rPr>
          <w:rFonts w:ascii="Cambria" w:hAnsi="Cambria"/>
          <w:b/>
          <w:bCs/>
          <w:sz w:val="24"/>
          <w:szCs w:val="24"/>
        </w:rPr>
        <w:t>CONCURSO</w:t>
      </w:r>
      <w:r w:rsidR="000D4D91" w:rsidRPr="00ED36D5">
        <w:rPr>
          <w:rFonts w:ascii="Cambria" w:hAnsi="Cambria"/>
          <w:b/>
          <w:bCs/>
          <w:sz w:val="24"/>
          <w:szCs w:val="24"/>
        </w:rPr>
        <w:t xml:space="preserve"> </w:t>
      </w:r>
      <w:r w:rsidR="000D4D91" w:rsidRPr="00D21E58">
        <w:rPr>
          <w:rFonts w:ascii="Cambria" w:hAnsi="Cambria"/>
          <w:b/>
          <w:bCs/>
          <w:sz w:val="24"/>
          <w:szCs w:val="24"/>
        </w:rPr>
        <w:t>PRIVAD</w:t>
      </w:r>
      <w:r w:rsidRPr="00D21E58">
        <w:rPr>
          <w:rFonts w:ascii="Cambria" w:hAnsi="Cambria"/>
          <w:b/>
          <w:bCs/>
          <w:sz w:val="24"/>
          <w:szCs w:val="24"/>
        </w:rPr>
        <w:t>O</w:t>
      </w:r>
      <w:r w:rsidR="000D4D91" w:rsidRPr="00D21E58">
        <w:rPr>
          <w:rFonts w:ascii="Cambria" w:hAnsi="Cambria"/>
          <w:b/>
          <w:bCs/>
          <w:sz w:val="24"/>
          <w:szCs w:val="24"/>
        </w:rPr>
        <w:t xml:space="preserve"> NACIONAL</w:t>
      </w:r>
    </w:p>
    <w:p w14:paraId="5B8ACE5C" w14:textId="16681E94" w:rsidR="000D4D91" w:rsidRPr="00D21E58" w:rsidRDefault="0016516A" w:rsidP="00DB7BB5">
      <w:pPr>
        <w:autoSpaceDE w:val="0"/>
        <w:autoSpaceDN w:val="0"/>
        <w:adjustRightInd w:val="0"/>
        <w:jc w:val="center"/>
        <w:rPr>
          <w:rFonts w:ascii="Cambria" w:hAnsi="Cambria"/>
          <w:b/>
          <w:bCs/>
          <w:sz w:val="24"/>
          <w:szCs w:val="24"/>
          <w:lang w:val="pt-PT"/>
        </w:rPr>
      </w:pPr>
      <w:r>
        <w:rPr>
          <w:rFonts w:ascii="Cambria" w:hAnsi="Cambria"/>
          <w:b/>
          <w:bCs/>
          <w:sz w:val="24"/>
          <w:szCs w:val="24"/>
          <w:lang w:val="pt-PT"/>
        </w:rPr>
        <w:t>CPR-SIT-</w:t>
      </w:r>
      <w:r w:rsidR="00011F0B">
        <w:rPr>
          <w:rFonts w:ascii="Cambria" w:hAnsi="Cambria"/>
          <w:b/>
          <w:bCs/>
          <w:sz w:val="24"/>
          <w:szCs w:val="24"/>
          <w:lang w:val="pt-PT"/>
        </w:rPr>
        <w:t>073</w:t>
      </w:r>
      <w:r>
        <w:rPr>
          <w:rFonts w:ascii="Cambria" w:hAnsi="Cambria"/>
          <w:b/>
          <w:bCs/>
          <w:sz w:val="24"/>
          <w:szCs w:val="24"/>
          <w:lang w:val="pt-PT"/>
        </w:rPr>
        <w:t>-2022</w:t>
      </w:r>
    </w:p>
    <w:p w14:paraId="01A115C3" w14:textId="77777777" w:rsidR="00F24E28" w:rsidRPr="00D21E58" w:rsidRDefault="00F24E28" w:rsidP="00DB7BB5">
      <w:pPr>
        <w:ind w:left="360"/>
        <w:jc w:val="right"/>
        <w:rPr>
          <w:rFonts w:ascii="Cambria" w:hAnsi="Cambria"/>
          <w:b/>
          <w:sz w:val="24"/>
          <w:szCs w:val="24"/>
          <w:lang w:val="pt-PT"/>
        </w:rPr>
      </w:pPr>
    </w:p>
    <w:p w14:paraId="721BEC3D" w14:textId="2D9D66E8" w:rsidR="000D4D91" w:rsidRPr="00D21E58" w:rsidRDefault="000D4D91" w:rsidP="00DB7BB5">
      <w:pPr>
        <w:ind w:left="360"/>
        <w:jc w:val="right"/>
        <w:rPr>
          <w:rFonts w:ascii="Cambria" w:hAnsi="Cambria"/>
          <w:b/>
          <w:sz w:val="24"/>
          <w:szCs w:val="24"/>
          <w:lang w:val="pt-PT"/>
        </w:rPr>
      </w:pPr>
      <w:r w:rsidRPr="00D21E58">
        <w:rPr>
          <w:rFonts w:ascii="Cambria" w:hAnsi="Cambria"/>
          <w:b/>
          <w:sz w:val="24"/>
          <w:szCs w:val="24"/>
          <w:lang w:val="pt-PT"/>
        </w:rPr>
        <w:t xml:space="preserve">Comayagüela M.D.C. </w:t>
      </w:r>
      <w:r w:rsidR="00F47E67" w:rsidRPr="00D21E58">
        <w:rPr>
          <w:rFonts w:ascii="Cambria" w:hAnsi="Cambria"/>
          <w:b/>
          <w:sz w:val="24"/>
          <w:szCs w:val="24"/>
          <w:lang w:val="pt-PT"/>
        </w:rPr>
        <w:t>0</w:t>
      </w:r>
      <w:r w:rsidR="000771BE" w:rsidRPr="00D21E58">
        <w:rPr>
          <w:rFonts w:ascii="Cambria" w:hAnsi="Cambria"/>
          <w:b/>
          <w:sz w:val="24"/>
          <w:szCs w:val="24"/>
          <w:lang w:val="pt-PT"/>
        </w:rPr>
        <w:t>8</w:t>
      </w:r>
      <w:r w:rsidR="00F47E67" w:rsidRPr="00D21E58">
        <w:rPr>
          <w:rFonts w:ascii="Cambria" w:hAnsi="Cambria"/>
          <w:b/>
          <w:sz w:val="24"/>
          <w:szCs w:val="24"/>
          <w:lang w:val="pt-PT"/>
        </w:rPr>
        <w:t xml:space="preserve"> de Agosto</w:t>
      </w:r>
      <w:r w:rsidRPr="00D21E58">
        <w:rPr>
          <w:rFonts w:ascii="Cambria" w:hAnsi="Cambria"/>
          <w:b/>
          <w:sz w:val="24"/>
          <w:szCs w:val="24"/>
          <w:lang w:val="pt-PT"/>
        </w:rPr>
        <w:t xml:space="preserve"> 2022</w:t>
      </w:r>
    </w:p>
    <w:p w14:paraId="15E759AB" w14:textId="77777777" w:rsidR="000D4D91" w:rsidRPr="00D21E58" w:rsidRDefault="000D4D91" w:rsidP="00DB7BB5">
      <w:pPr>
        <w:ind w:left="360"/>
        <w:jc w:val="right"/>
        <w:rPr>
          <w:rFonts w:ascii="Cambria" w:hAnsi="Cambria"/>
          <w:b/>
          <w:sz w:val="24"/>
          <w:szCs w:val="24"/>
          <w:lang w:val="pt-PT"/>
        </w:rPr>
      </w:pPr>
    </w:p>
    <w:p w14:paraId="2C4A8110" w14:textId="0734CCBF" w:rsidR="00C737D5" w:rsidRPr="00D21E58" w:rsidRDefault="003B634D" w:rsidP="00DB7BB5">
      <w:pPr>
        <w:autoSpaceDE w:val="0"/>
        <w:autoSpaceDN w:val="0"/>
        <w:adjustRightInd w:val="0"/>
        <w:jc w:val="both"/>
        <w:rPr>
          <w:rFonts w:ascii="Cambria" w:hAnsi="Cambria"/>
          <w:bCs/>
          <w:iCs/>
          <w:sz w:val="24"/>
          <w:szCs w:val="24"/>
        </w:rPr>
      </w:pPr>
      <w:r w:rsidRPr="00D21E58">
        <w:rPr>
          <w:rFonts w:ascii="Cambria" w:hAnsi="Cambria"/>
          <w:bCs/>
          <w:iCs/>
          <w:sz w:val="24"/>
          <w:szCs w:val="24"/>
        </w:rPr>
        <w:t xml:space="preserve">La Secretaría de Infraestructura y </w:t>
      </w:r>
      <w:r w:rsidR="000D4D91" w:rsidRPr="00D21E58">
        <w:rPr>
          <w:rFonts w:ascii="Cambria" w:hAnsi="Cambria"/>
          <w:bCs/>
          <w:iCs/>
          <w:sz w:val="24"/>
          <w:szCs w:val="24"/>
        </w:rPr>
        <w:t>Transporte</w:t>
      </w:r>
      <w:r w:rsidRPr="00D21E58">
        <w:rPr>
          <w:rFonts w:ascii="Cambria" w:hAnsi="Cambria"/>
          <w:bCs/>
          <w:iCs/>
          <w:sz w:val="24"/>
          <w:szCs w:val="24"/>
        </w:rPr>
        <w:t xml:space="preserve"> (</w:t>
      </w:r>
      <w:r w:rsidR="000D4D91" w:rsidRPr="00D21E58">
        <w:rPr>
          <w:rFonts w:ascii="Cambria" w:hAnsi="Cambria"/>
          <w:bCs/>
          <w:iCs/>
          <w:sz w:val="24"/>
          <w:szCs w:val="24"/>
        </w:rPr>
        <w:t>SIT</w:t>
      </w:r>
      <w:r w:rsidRPr="00D21E58">
        <w:rPr>
          <w:rFonts w:ascii="Cambria" w:hAnsi="Cambria"/>
          <w:bCs/>
          <w:iCs/>
          <w:sz w:val="24"/>
          <w:szCs w:val="24"/>
        </w:rPr>
        <w:t xml:space="preserve">), </w:t>
      </w:r>
      <w:r w:rsidR="00FC2B07" w:rsidRPr="00D21E58">
        <w:rPr>
          <w:rFonts w:ascii="Cambria" w:hAnsi="Cambria"/>
          <w:bCs/>
          <w:iCs/>
          <w:sz w:val="24"/>
          <w:szCs w:val="24"/>
        </w:rPr>
        <w:t xml:space="preserve">de acuerdo al Artículo № </w:t>
      </w:r>
      <w:r w:rsidR="00B5286A" w:rsidRPr="00D21E58">
        <w:rPr>
          <w:rFonts w:ascii="Cambria" w:hAnsi="Cambria"/>
          <w:bCs/>
          <w:iCs/>
          <w:sz w:val="24"/>
          <w:szCs w:val="24"/>
        </w:rPr>
        <w:t>61</w:t>
      </w:r>
      <w:r w:rsidR="00FC2B07" w:rsidRPr="00D21E58">
        <w:rPr>
          <w:rFonts w:ascii="Cambria" w:hAnsi="Cambria"/>
          <w:bCs/>
          <w:iCs/>
          <w:sz w:val="24"/>
          <w:szCs w:val="24"/>
        </w:rPr>
        <w:t xml:space="preserve"> de la Ley de Contratación del Estado</w:t>
      </w:r>
      <w:r w:rsidR="00C737D5" w:rsidRPr="00D21E58">
        <w:rPr>
          <w:rFonts w:ascii="Cambria" w:hAnsi="Cambria"/>
          <w:bCs/>
          <w:iCs/>
          <w:sz w:val="24"/>
          <w:szCs w:val="24"/>
        </w:rPr>
        <w:t xml:space="preserve">, </w:t>
      </w:r>
      <w:r w:rsidRPr="00D21E58">
        <w:rPr>
          <w:rFonts w:ascii="Cambria" w:hAnsi="Cambria"/>
          <w:bCs/>
          <w:iCs/>
          <w:sz w:val="24"/>
          <w:szCs w:val="24"/>
        </w:rPr>
        <w:t>Por medio de la presente l</w:t>
      </w:r>
      <w:r w:rsidR="00C737D5" w:rsidRPr="00D21E58">
        <w:rPr>
          <w:rFonts w:ascii="Cambria" w:hAnsi="Cambria"/>
          <w:bCs/>
          <w:iCs/>
          <w:sz w:val="24"/>
          <w:szCs w:val="24"/>
        </w:rPr>
        <w:t>e</w:t>
      </w:r>
      <w:r w:rsidR="00FC2B07" w:rsidRPr="00D21E58">
        <w:rPr>
          <w:rFonts w:ascii="Cambria" w:hAnsi="Cambria"/>
          <w:bCs/>
          <w:iCs/>
          <w:sz w:val="24"/>
          <w:szCs w:val="24"/>
        </w:rPr>
        <w:t>s</w:t>
      </w:r>
      <w:r w:rsidR="00C737D5" w:rsidRPr="00D21E58">
        <w:rPr>
          <w:rFonts w:ascii="Cambria" w:hAnsi="Cambria"/>
          <w:bCs/>
          <w:iCs/>
          <w:sz w:val="24"/>
          <w:szCs w:val="24"/>
        </w:rPr>
        <w:t xml:space="preserve"> invita a presentar </w:t>
      </w:r>
      <w:r w:rsidR="00C737D5" w:rsidRPr="00D21E58">
        <w:rPr>
          <w:rFonts w:ascii="Cambria" w:hAnsi="Cambria"/>
          <w:sz w:val="24"/>
          <w:szCs w:val="24"/>
          <w:lang w:val="es-ES_tradnl"/>
        </w:rPr>
        <w:t>Oferta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Técnica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y Económica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w:t>
      </w:r>
      <w:r w:rsidR="00372544" w:rsidRPr="00D21E58">
        <w:rPr>
          <w:rFonts w:ascii="Cambria" w:hAnsi="Cambria"/>
          <w:bCs/>
          <w:iCs/>
          <w:sz w:val="24"/>
          <w:szCs w:val="24"/>
        </w:rPr>
        <w:t>a la siguiente Empresa Consultora</w:t>
      </w:r>
      <w:r w:rsidR="00C737D5" w:rsidRPr="00D21E58">
        <w:rPr>
          <w:rFonts w:ascii="Cambria" w:hAnsi="Cambria"/>
          <w:bCs/>
          <w:iCs/>
          <w:sz w:val="24"/>
          <w:szCs w:val="24"/>
        </w:rPr>
        <w:t xml:space="preserve"> </w:t>
      </w:r>
      <w:r w:rsidR="008C65D0" w:rsidRPr="00D21E58">
        <w:rPr>
          <w:rFonts w:ascii="Cambria" w:hAnsi="Cambria"/>
          <w:b/>
          <w:bCs/>
          <w:iCs/>
          <w:sz w:val="24"/>
          <w:szCs w:val="24"/>
        </w:rPr>
        <w:t>PRECALIFACADA EN LA CATEGORÍA</w:t>
      </w:r>
      <w:r w:rsidR="00F24E28" w:rsidRPr="00D21E58">
        <w:rPr>
          <w:rFonts w:ascii="Cambria" w:hAnsi="Cambria"/>
          <w:b/>
          <w:bCs/>
          <w:iCs/>
          <w:sz w:val="24"/>
          <w:szCs w:val="24"/>
        </w:rPr>
        <w:t xml:space="preserve"> </w:t>
      </w:r>
      <w:r w:rsidR="00B323CD" w:rsidRPr="00D21E58">
        <w:rPr>
          <w:rFonts w:ascii="Cambria" w:hAnsi="Cambria"/>
          <w:b/>
          <w:bCs/>
          <w:iCs/>
          <w:sz w:val="24"/>
          <w:szCs w:val="24"/>
        </w:rPr>
        <w:t>O</w:t>
      </w:r>
      <w:r w:rsidR="00AF455B" w:rsidRPr="00D21E58">
        <w:rPr>
          <w:rFonts w:ascii="Cambria" w:hAnsi="Cambria"/>
          <w:b/>
          <w:bCs/>
          <w:iCs/>
          <w:sz w:val="24"/>
          <w:szCs w:val="24"/>
        </w:rPr>
        <w:t>BRAS VIALES</w:t>
      </w:r>
      <w:r w:rsidR="00C737D5" w:rsidRPr="00D21E58">
        <w:rPr>
          <w:rFonts w:ascii="Cambria" w:hAnsi="Cambria"/>
          <w:bCs/>
          <w:iCs/>
          <w:sz w:val="24"/>
          <w:szCs w:val="24"/>
        </w:rPr>
        <w:t>:</w:t>
      </w:r>
    </w:p>
    <w:p w14:paraId="0F9F60DB" w14:textId="77777777" w:rsidR="00AF455B" w:rsidRPr="00D21E58" w:rsidRDefault="00AF455B" w:rsidP="00DB7BB5">
      <w:pPr>
        <w:autoSpaceDE w:val="0"/>
        <w:autoSpaceDN w:val="0"/>
        <w:adjustRightInd w:val="0"/>
        <w:jc w:val="both"/>
        <w:rPr>
          <w:rFonts w:ascii="Cambria" w:hAnsi="Cambria"/>
          <w:bCs/>
          <w:iCs/>
          <w:sz w:val="24"/>
          <w:szCs w:val="24"/>
        </w:rPr>
      </w:pPr>
    </w:p>
    <w:p w14:paraId="07B57197" w14:textId="77777777" w:rsidR="005109E6" w:rsidRDefault="005109E6" w:rsidP="005109E6">
      <w:pPr>
        <w:pStyle w:val="Prrafodelista"/>
        <w:numPr>
          <w:ilvl w:val="0"/>
          <w:numId w:val="62"/>
        </w:numPr>
        <w:autoSpaceDE w:val="0"/>
        <w:autoSpaceDN w:val="0"/>
        <w:adjustRightInd w:val="0"/>
        <w:spacing w:after="0" w:line="240" w:lineRule="auto"/>
        <w:jc w:val="both"/>
        <w:rPr>
          <w:rFonts w:ascii="Cambria" w:hAnsi="Cambria"/>
          <w:bCs/>
          <w:iCs/>
          <w:sz w:val="24"/>
          <w:szCs w:val="24"/>
          <w:lang w:val="pt-PT"/>
        </w:rPr>
      </w:pPr>
      <w:r w:rsidRPr="005109E6">
        <w:rPr>
          <w:rFonts w:ascii="Cambria" w:hAnsi="Cambria"/>
          <w:bCs/>
          <w:iCs/>
          <w:sz w:val="24"/>
          <w:szCs w:val="24"/>
          <w:lang w:val="pt-PT"/>
        </w:rPr>
        <w:t xml:space="preserve">PETISA, </w:t>
      </w:r>
    </w:p>
    <w:p w14:paraId="165C21DF" w14:textId="77777777" w:rsidR="005109E6" w:rsidRDefault="005109E6" w:rsidP="005109E6">
      <w:pPr>
        <w:pStyle w:val="Prrafodelista"/>
        <w:numPr>
          <w:ilvl w:val="0"/>
          <w:numId w:val="62"/>
        </w:numPr>
        <w:autoSpaceDE w:val="0"/>
        <w:autoSpaceDN w:val="0"/>
        <w:adjustRightInd w:val="0"/>
        <w:spacing w:after="0" w:line="240" w:lineRule="auto"/>
        <w:jc w:val="both"/>
        <w:rPr>
          <w:rFonts w:ascii="Cambria" w:hAnsi="Cambria"/>
          <w:bCs/>
          <w:iCs/>
          <w:sz w:val="24"/>
          <w:szCs w:val="24"/>
          <w:lang w:val="pt-PT"/>
        </w:rPr>
      </w:pPr>
      <w:r w:rsidRPr="005109E6">
        <w:rPr>
          <w:rFonts w:ascii="Cambria" w:hAnsi="Cambria"/>
          <w:bCs/>
          <w:iCs/>
          <w:sz w:val="24"/>
          <w:szCs w:val="24"/>
          <w:lang w:val="pt-PT"/>
        </w:rPr>
        <w:t xml:space="preserve">ASOCIACION DE INGENIERO CONSTRUCTORES S DE RL DE CV, </w:t>
      </w:r>
    </w:p>
    <w:p w14:paraId="568438F9" w14:textId="44635010" w:rsidR="0009559E" w:rsidRDefault="005109E6" w:rsidP="005109E6">
      <w:pPr>
        <w:pStyle w:val="Prrafodelista"/>
        <w:numPr>
          <w:ilvl w:val="0"/>
          <w:numId w:val="62"/>
        </w:numPr>
        <w:autoSpaceDE w:val="0"/>
        <w:autoSpaceDN w:val="0"/>
        <w:adjustRightInd w:val="0"/>
        <w:spacing w:after="0" w:line="240" w:lineRule="auto"/>
        <w:jc w:val="both"/>
        <w:rPr>
          <w:rFonts w:ascii="Cambria" w:hAnsi="Cambria"/>
          <w:bCs/>
          <w:iCs/>
          <w:sz w:val="24"/>
          <w:szCs w:val="24"/>
          <w:lang w:val="pt-PT"/>
        </w:rPr>
      </w:pPr>
      <w:r w:rsidRPr="005109E6">
        <w:rPr>
          <w:rFonts w:ascii="Cambria" w:hAnsi="Cambria"/>
          <w:bCs/>
          <w:iCs/>
          <w:sz w:val="24"/>
          <w:szCs w:val="24"/>
          <w:lang w:val="pt-PT"/>
        </w:rPr>
        <w:t>VIELCA INGENIEROS S.A</w:t>
      </w:r>
    </w:p>
    <w:p w14:paraId="31035AAB" w14:textId="77777777" w:rsidR="005109E6" w:rsidRPr="00D21E58" w:rsidRDefault="005109E6" w:rsidP="0009559E">
      <w:pPr>
        <w:pStyle w:val="Prrafodelista"/>
        <w:autoSpaceDE w:val="0"/>
        <w:autoSpaceDN w:val="0"/>
        <w:adjustRightInd w:val="0"/>
        <w:spacing w:after="0" w:line="240" w:lineRule="auto"/>
        <w:jc w:val="both"/>
        <w:rPr>
          <w:rFonts w:ascii="Cambria" w:hAnsi="Cambria"/>
          <w:bCs/>
          <w:iCs/>
          <w:sz w:val="24"/>
          <w:szCs w:val="24"/>
        </w:rPr>
      </w:pPr>
    </w:p>
    <w:p w14:paraId="19C28D6E" w14:textId="6AAB1D40" w:rsidR="007E761E" w:rsidRPr="00ED36D5" w:rsidRDefault="003B634D" w:rsidP="00DB7BB5">
      <w:pPr>
        <w:jc w:val="both"/>
        <w:rPr>
          <w:rFonts w:ascii="Cambria" w:hAnsi="Cambria"/>
          <w:sz w:val="24"/>
          <w:szCs w:val="24"/>
          <w:lang w:val="es-ES_tradnl"/>
        </w:rPr>
      </w:pPr>
      <w:r w:rsidRPr="00D21E58">
        <w:rPr>
          <w:rFonts w:ascii="Cambria" w:hAnsi="Cambria"/>
          <w:sz w:val="24"/>
          <w:szCs w:val="24"/>
          <w:lang w:val="es-ES_tradnl"/>
        </w:rPr>
        <w:t>C</w:t>
      </w:r>
      <w:r w:rsidR="007E761E" w:rsidRPr="00D21E58">
        <w:rPr>
          <w:rFonts w:ascii="Cambria" w:hAnsi="Cambria"/>
          <w:sz w:val="24"/>
          <w:szCs w:val="24"/>
          <w:lang w:val="es-ES_tradnl"/>
        </w:rPr>
        <w:t xml:space="preserve">orrespondiente </w:t>
      </w:r>
      <w:r w:rsidR="00F24E28" w:rsidRPr="00D21E58">
        <w:rPr>
          <w:rFonts w:ascii="Cambria" w:hAnsi="Cambria"/>
          <w:sz w:val="24"/>
          <w:szCs w:val="24"/>
          <w:lang w:val="es-ES_tradnl"/>
        </w:rPr>
        <w:t>a la supervisión</w:t>
      </w:r>
      <w:r w:rsidR="007E761E" w:rsidRPr="00D21E58">
        <w:rPr>
          <w:rFonts w:ascii="Cambria" w:hAnsi="Cambria"/>
          <w:sz w:val="24"/>
          <w:szCs w:val="24"/>
          <w:lang w:val="es-ES_tradnl"/>
        </w:rPr>
        <w:t xml:space="preserve"> d</w:t>
      </w:r>
      <w:r w:rsidR="008C65D0" w:rsidRPr="00D21E58">
        <w:rPr>
          <w:rFonts w:ascii="Cambria" w:hAnsi="Cambria"/>
          <w:sz w:val="24"/>
          <w:szCs w:val="24"/>
          <w:lang w:val="es-ES_tradnl"/>
        </w:rPr>
        <w:t>e</w:t>
      </w:r>
      <w:r w:rsidRPr="00D21E58">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31288394" w:rsidR="00AF455B" w:rsidRDefault="00134AAE" w:rsidP="000063CE">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de la Reparación de la Red Vial No Pavimentada de los Tramos: </w:t>
      </w:r>
      <w:r w:rsidR="00011F0B">
        <w:rPr>
          <w:rFonts w:asciiTheme="majorHAnsi" w:hAnsiTheme="majorHAnsi"/>
          <w:sz w:val="24"/>
          <w:szCs w:val="24"/>
          <w:lang w:val="es-ES_tradnl" w:eastAsia="en-US"/>
        </w:rPr>
        <w:t>1) El Pinar - Guajiquiro, 2) V503 - San José de Guajiquiro, en el Departamento de La Paz</w:t>
      </w:r>
      <w:r w:rsidR="006E00BD">
        <w:rPr>
          <w:rFonts w:asciiTheme="majorHAnsi" w:hAnsiTheme="majorHAnsi"/>
          <w:sz w:val="24"/>
          <w:szCs w:val="24"/>
          <w:lang w:val="es-ES_tradnl" w:eastAsia="en-US"/>
        </w:rPr>
        <w:t>.</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4B012544" w:rsidR="007E761E" w:rsidRPr="00ED36D5" w:rsidRDefault="007E761E" w:rsidP="00DB7BB5">
      <w:pPr>
        <w:jc w:val="both"/>
        <w:rPr>
          <w:rFonts w:ascii="Cambria" w:hAnsi="Cambria"/>
          <w:sz w:val="24"/>
          <w:szCs w:val="24"/>
          <w:lang w:val="es-MX"/>
        </w:rPr>
      </w:pPr>
      <w:bookmarkStart w:id="8"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w:t>
      </w:r>
      <w:r w:rsidR="00FC2B07" w:rsidRPr="006E00BD">
        <w:rPr>
          <w:rFonts w:ascii="Cambria" w:hAnsi="Cambria"/>
          <w:sz w:val="24"/>
          <w:szCs w:val="24"/>
          <w:lang w:val="es-ES_tradnl"/>
        </w:rPr>
        <w:t>raestructura y Transporte (SIT)</w:t>
      </w:r>
      <w:r w:rsidRPr="006E00BD">
        <w:rPr>
          <w:rFonts w:ascii="Cambria" w:hAnsi="Cambria"/>
          <w:sz w:val="24"/>
          <w:szCs w:val="24"/>
          <w:lang w:val="es-ES_tradnl"/>
        </w:rPr>
        <w:t xml:space="preserve">, </w:t>
      </w:r>
      <w:r w:rsidR="00DC3DF8" w:rsidRPr="006E00BD">
        <w:rPr>
          <w:rFonts w:ascii="Cambria" w:hAnsi="Cambria"/>
          <w:sz w:val="24"/>
          <w:szCs w:val="24"/>
          <w:lang w:val="es-ES_tradnl"/>
        </w:rPr>
        <w:t>el día</w:t>
      </w:r>
      <w:r w:rsidR="000063CE" w:rsidRPr="006E00BD">
        <w:rPr>
          <w:rFonts w:ascii="Cambria" w:hAnsi="Cambria"/>
          <w:sz w:val="24"/>
          <w:szCs w:val="24"/>
          <w:lang w:val="es-ES_tradnl"/>
        </w:rPr>
        <w:t xml:space="preserve"> </w:t>
      </w:r>
      <w:r w:rsidR="00F14532" w:rsidRPr="006E00BD">
        <w:rPr>
          <w:rFonts w:ascii="Cambria" w:hAnsi="Cambria"/>
          <w:sz w:val="24"/>
          <w:szCs w:val="24"/>
          <w:lang w:val="es-ES_tradnl"/>
        </w:rPr>
        <w:t>1</w:t>
      </w:r>
      <w:r w:rsidR="006E00BD" w:rsidRPr="006E00BD">
        <w:rPr>
          <w:rFonts w:ascii="Cambria" w:hAnsi="Cambria"/>
          <w:sz w:val="24"/>
          <w:szCs w:val="24"/>
          <w:lang w:val="es-ES_tradnl"/>
        </w:rPr>
        <w:t>9</w:t>
      </w:r>
      <w:r w:rsidR="00F14532" w:rsidRPr="006E00BD">
        <w:rPr>
          <w:rFonts w:ascii="Cambria" w:hAnsi="Cambria"/>
          <w:sz w:val="24"/>
          <w:szCs w:val="24"/>
          <w:lang w:val="es-ES_tradnl"/>
        </w:rPr>
        <w:t xml:space="preserve"> DE AGOSTO DE 2022 A LAS </w:t>
      </w:r>
      <w:r w:rsidR="00011F0B">
        <w:rPr>
          <w:rFonts w:ascii="Cambria" w:hAnsi="Cambria"/>
          <w:sz w:val="24"/>
          <w:szCs w:val="24"/>
          <w:lang w:val="es-ES_tradnl"/>
        </w:rPr>
        <w:t>03:00</w:t>
      </w:r>
      <w:r w:rsidR="00F14532" w:rsidRPr="006E00BD">
        <w:rPr>
          <w:rFonts w:ascii="Cambria" w:hAnsi="Cambria"/>
          <w:sz w:val="24"/>
          <w:szCs w:val="24"/>
          <w:lang w:val="es-ES_tradnl"/>
        </w:rPr>
        <w:t xml:space="preserve"> </w:t>
      </w:r>
      <w:r w:rsidR="006E00BD" w:rsidRPr="006E00BD">
        <w:rPr>
          <w:rFonts w:ascii="Cambria" w:hAnsi="Cambria"/>
          <w:sz w:val="24"/>
          <w:szCs w:val="24"/>
          <w:lang w:val="es-ES_tradnl"/>
        </w:rPr>
        <w:t>PM</w:t>
      </w:r>
      <w:r w:rsidR="00F14532" w:rsidRPr="006E00BD">
        <w:rPr>
          <w:rFonts w:ascii="Cambria" w:hAnsi="Cambria"/>
          <w:sz w:val="24"/>
          <w:szCs w:val="24"/>
          <w:lang w:val="es-ES_tradnl"/>
        </w:rPr>
        <w:t>. EN EL SALÓN DE USOS MÚLTIPLES, DE LA SECRETARÍA DE INFRAESTRUCTURA Y TR</w:t>
      </w:r>
      <w:r w:rsidR="00F14532">
        <w:rPr>
          <w:rFonts w:ascii="Cambria" w:hAnsi="Cambria"/>
          <w:sz w:val="24"/>
          <w:szCs w:val="24"/>
          <w:lang w:val="es-ES_tradnl"/>
        </w:rPr>
        <w:t>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8"/>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4E2E7BEA" w14:textId="67569E86" w:rsidR="005D62C0" w:rsidRDefault="00134AAE" w:rsidP="00DB7BB5">
      <w:pPr>
        <w:jc w:val="both"/>
        <w:rPr>
          <w:rFonts w:asciiTheme="majorHAnsi" w:hAnsiTheme="majorHAnsi"/>
          <w:sz w:val="24"/>
          <w:szCs w:val="24"/>
          <w:lang w:val="es-ES_tradnl" w:eastAsia="en-US"/>
        </w:rPr>
      </w:pPr>
      <w:r>
        <w:rPr>
          <w:rFonts w:asciiTheme="majorHAnsi" w:hAnsiTheme="majorHAnsi"/>
          <w:sz w:val="24"/>
          <w:szCs w:val="24"/>
          <w:lang w:val="es-ES_tradnl" w:eastAsia="en-US"/>
        </w:rPr>
        <w:lastRenderedPageBreak/>
        <w:t xml:space="preserve">Supervisión de la Reparación de la Red Vial No Pavimentada de los Tramos: </w:t>
      </w:r>
      <w:r w:rsidR="00011F0B">
        <w:rPr>
          <w:rFonts w:asciiTheme="majorHAnsi" w:hAnsiTheme="majorHAnsi"/>
          <w:sz w:val="24"/>
          <w:szCs w:val="24"/>
          <w:lang w:val="es-ES_tradnl" w:eastAsia="en-US"/>
        </w:rPr>
        <w:t>1) El Pinar - Guajiquiro, 2) V503 - San José de Guajiquiro, en el Departamento de La Paz</w:t>
      </w:r>
      <w:r w:rsidR="006E00BD" w:rsidRPr="006E00BD">
        <w:rPr>
          <w:rFonts w:asciiTheme="majorHAnsi" w:hAnsiTheme="majorHAnsi"/>
          <w:sz w:val="24"/>
          <w:szCs w:val="24"/>
          <w:lang w:val="es-ES_tradnl" w:eastAsia="en-US"/>
        </w:rPr>
        <w:t>.</w:t>
      </w:r>
    </w:p>
    <w:p w14:paraId="734663EE" w14:textId="77777777" w:rsidR="006E00BD" w:rsidRDefault="006E00BD"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6E74A927"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9" w:name="_Toc108286055"/>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9"/>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0" w:name="_Toc108286056"/>
      <w:r w:rsidRPr="003B634D">
        <w:t>ALCANCE DEL CONCURSO</w:t>
      </w:r>
      <w:bookmarkEnd w:id="10"/>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536EE8D4" w:rsidR="00B77DD6" w:rsidRPr="000063CE" w:rsidRDefault="00134AAE" w:rsidP="000063CE">
      <w:pPr>
        <w:spacing w:before="120" w:after="120" w:line="276" w:lineRule="auto"/>
        <w:rPr>
          <w:rFonts w:ascii="Cambria" w:hAnsi="Cambria"/>
          <w:sz w:val="24"/>
          <w:szCs w:val="24"/>
        </w:rPr>
      </w:pPr>
      <w:r>
        <w:rPr>
          <w:rFonts w:asciiTheme="majorHAnsi" w:hAnsiTheme="majorHAnsi"/>
          <w:sz w:val="24"/>
          <w:szCs w:val="24"/>
          <w:lang w:val="es-ES_tradnl" w:eastAsia="en-US"/>
        </w:rPr>
        <w:t xml:space="preserve">Supervisión de la Reparación de la Red Vial No Pavimentada de los Tramos: </w:t>
      </w:r>
      <w:r w:rsidR="00011F0B">
        <w:rPr>
          <w:rFonts w:asciiTheme="majorHAnsi" w:hAnsiTheme="majorHAnsi"/>
          <w:sz w:val="24"/>
          <w:szCs w:val="24"/>
          <w:lang w:val="es-ES_tradnl" w:eastAsia="en-US"/>
        </w:rPr>
        <w:t>1) El Pinar - Guajiquiro, 2) V503 - San José de Guajiquiro, en el Departamento de La Paz</w:t>
      </w:r>
      <w:r w:rsidR="006E00BD" w:rsidRPr="006E00BD">
        <w:rPr>
          <w:rFonts w:asciiTheme="majorHAnsi" w:hAnsiTheme="majorHAnsi"/>
          <w:sz w:val="24"/>
          <w:szCs w:val="24"/>
          <w:lang w:val="es-ES_tradnl" w:eastAsia="en-US"/>
        </w:rPr>
        <w:t>.</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lastRenderedPageBreak/>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1" w:name="_Toc108286057"/>
      <w:r w:rsidRPr="001757CF">
        <w:lastRenderedPageBreak/>
        <w:t>FINANCIAMIENTO</w:t>
      </w:r>
      <w:bookmarkEnd w:id="11"/>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2" w:name="_Toc108286058"/>
      <w:r w:rsidRPr="001757CF">
        <w:t>CONFLICTO DE INTERESES</w:t>
      </w:r>
      <w:bookmarkEnd w:id="12"/>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w:t>
      </w:r>
      <w:r w:rsidRPr="003B634D">
        <w:rPr>
          <w:rFonts w:ascii="Cambria" w:hAnsi="Cambria"/>
          <w:bCs/>
          <w:iCs/>
          <w:szCs w:val="24"/>
        </w:rPr>
        <w:lastRenderedPageBreak/>
        <w:t>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3" w:name="_Toc108286059"/>
      <w:r w:rsidRPr="001757CF">
        <w:t>FRAUDE Y CORRUPCIÓN</w:t>
      </w:r>
      <w:bookmarkEnd w:id="13"/>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w:t>
      </w:r>
      <w:r w:rsidRPr="003B634D">
        <w:rPr>
          <w:rFonts w:ascii="Cambria" w:hAnsi="Cambria"/>
          <w:sz w:val="24"/>
          <w:szCs w:val="24"/>
          <w:lang w:val="es-MX"/>
        </w:rPr>
        <w:lastRenderedPageBreak/>
        <w:t xml:space="preserve">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4" w:name="_Toc108286060"/>
      <w:r w:rsidRPr="001757CF">
        <w:t>CONCURSANTE ELEGIBLE</w:t>
      </w:r>
      <w:bookmarkEnd w:id="14"/>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5" w:name="_Toc108286061"/>
      <w:r w:rsidRPr="001757CF">
        <w:t>VALIDEZ DE LA PROPUESTA</w:t>
      </w:r>
      <w:bookmarkEnd w:id="15"/>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16" w:name="_Toc108286062"/>
      <w:r w:rsidRPr="001757CF">
        <w:lastRenderedPageBreak/>
        <w:t>ACLARACIÓN Y ENMIENDAS A LOS DOCUMENTOS</w:t>
      </w:r>
      <w:bookmarkEnd w:id="16"/>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17" w:name="_Toc108286063"/>
      <w:r w:rsidRPr="001757CF">
        <w:t>PREPARACIÓN DE LA PROPUESTA</w:t>
      </w:r>
      <w:bookmarkEnd w:id="17"/>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18" w:name="_Toc108286064"/>
      <w:r w:rsidRPr="001757CF">
        <w:t>IDIOMA</w:t>
      </w:r>
      <w:bookmarkEnd w:id="18"/>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9" w:name="_Toc108286065"/>
      <w:r w:rsidRPr="001757CF">
        <w:t>PROPUESTA TÉCNICA FORMA Y CONTENIDO</w:t>
      </w:r>
      <w:bookmarkEnd w:id="19"/>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68194728"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 xml:space="preserve">Estimado del aporte de personal (meses-personal profesional extranjero y nacional) necesario para ejecutar el trabajo (Formulario TEC-7 de la </w:t>
      </w:r>
      <w:r w:rsidRPr="003B634D">
        <w:rPr>
          <w:rFonts w:ascii="Cambria" w:hAnsi="Cambria"/>
          <w:iCs/>
          <w:szCs w:val="24"/>
        </w:rPr>
        <w:lastRenderedPageBreak/>
        <w:t>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0" w:name="_Toc108286066"/>
      <w:r w:rsidRPr="001757CF">
        <w:t>PROPUESTA FINANCIERA</w:t>
      </w:r>
      <w:r w:rsidR="00285499" w:rsidRPr="001757CF">
        <w:t xml:space="preserve"> (OFERTA ECONÓMICA)</w:t>
      </w:r>
      <w:bookmarkEnd w:id="20"/>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w:t>
      </w:r>
      <w:r w:rsidRPr="003B634D">
        <w:rPr>
          <w:rFonts w:ascii="Cambria" w:hAnsi="Cambria"/>
          <w:sz w:val="24"/>
          <w:szCs w:val="24"/>
          <w:lang w:val="es-MX"/>
        </w:rPr>
        <w:lastRenderedPageBreak/>
        <w:t xml:space="preserve">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1" w:name="_Toc108286067"/>
      <w:r w:rsidRPr="001757CF">
        <w:t>COSTO DE LA PROPUESTA</w:t>
      </w:r>
      <w:bookmarkEnd w:id="21"/>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2" w:name="_Toc108286068"/>
      <w:r w:rsidRPr="001757CF">
        <w:t>IMPUESTOS</w:t>
      </w:r>
      <w:bookmarkEnd w:id="22"/>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3" w:name="_Toc108286069"/>
      <w:r w:rsidRPr="001757CF">
        <w:t>PRESENTACIÓN, RECEPCIÓN Y APERTURA DE LA</w:t>
      </w:r>
      <w:r w:rsidR="003B2806" w:rsidRPr="001757CF">
        <w:t xml:space="preserve"> PROPUESTA</w:t>
      </w:r>
      <w:bookmarkEnd w:id="23"/>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propuesta original (la propuesta técnica y, si así se exige, la propuesta financiera) no deberá contener escritos entre líneas ni sobre el texto mismo, excepto cuando ello sea </w:t>
      </w:r>
      <w:r w:rsidRPr="003B634D">
        <w:rPr>
          <w:rFonts w:ascii="Cambria" w:hAnsi="Cambria" w:cs="Arial"/>
          <w:sz w:val="22"/>
          <w:szCs w:val="22"/>
        </w:rPr>
        <w:lastRenderedPageBreak/>
        <w:t>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4" w:name="_Toc108286070"/>
      <w:r w:rsidRPr="001757CF">
        <w:t>EVALUACIÓN DE LA PROPUESTA</w:t>
      </w:r>
      <w:bookmarkEnd w:id="24"/>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5" w:name="_Toc108286071"/>
      <w:r w:rsidRPr="001757CF">
        <w:t>EVALUACIÓN DE LA PROPUESTA</w:t>
      </w:r>
      <w:r w:rsidR="00F77A0D" w:rsidRPr="001757CF">
        <w:t xml:space="preserve"> TÉCNICA</w:t>
      </w:r>
      <w:bookmarkEnd w:id="25"/>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26" w:name="_Toc108286072"/>
      <w:r w:rsidRPr="001757CF">
        <w:t>PROPUESTA</w:t>
      </w:r>
      <w:r w:rsidR="0027579C" w:rsidRPr="001757CF">
        <w:t xml:space="preserve"> FINANC</w:t>
      </w:r>
      <w:r w:rsidRPr="001757CF">
        <w:t xml:space="preserve">IERA O ECONÓMICA </w:t>
      </w:r>
      <w:r w:rsidR="00CC2244" w:rsidRPr="001757CF">
        <w:t>Y NEGOCIACIONES</w:t>
      </w:r>
      <w:bookmarkEnd w:id="26"/>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27" w:name="_Toc108286073"/>
      <w:r w:rsidRPr="001757CF">
        <w:lastRenderedPageBreak/>
        <w:t>ADJUDICACIÓN DEL CONTRATO</w:t>
      </w:r>
      <w:bookmarkEnd w:id="27"/>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28" w:name="_Toc108286074"/>
      <w:r w:rsidRPr="001757CF">
        <w:t>GARANTÍA DE CUMPLIMIENTO</w:t>
      </w:r>
      <w:bookmarkEnd w:id="28"/>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9" w:name="_Toc108286075"/>
      <w:r w:rsidRPr="001757CF">
        <w:t>SUBSANACIÓN</w:t>
      </w:r>
      <w:bookmarkEnd w:id="29"/>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0" w:name="_Toc262827423"/>
      <w:bookmarkStart w:id="31" w:name="_Toc263413994"/>
      <w:bookmarkStart w:id="32" w:name="_Toc108286076"/>
      <w:r w:rsidRPr="003B634D">
        <w:lastRenderedPageBreak/>
        <w:t>HOJA DE DATOS</w:t>
      </w:r>
      <w:bookmarkEnd w:id="30"/>
      <w:bookmarkEnd w:id="31"/>
      <w:bookmarkEnd w:id="32"/>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17ABA03F" w:rsidR="002C60EF" w:rsidRDefault="00134AAE" w:rsidP="006E00BD">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de la Reparación de la Red Vial No Pavimentada de los Tramos: </w:t>
            </w:r>
            <w:r w:rsidR="00011F0B">
              <w:rPr>
                <w:rFonts w:asciiTheme="majorHAnsi" w:hAnsiTheme="majorHAnsi"/>
                <w:sz w:val="24"/>
                <w:szCs w:val="24"/>
                <w:lang w:val="es-ES_tradnl" w:eastAsia="en-US"/>
              </w:rPr>
              <w:t>1) El Pinar - Guajiquiro, 2) V503 - San José de Guajiquiro, en el Departamento de La Paz</w:t>
            </w:r>
            <w:r w:rsidR="006E00BD" w:rsidRPr="006E00BD">
              <w:rPr>
                <w:rFonts w:asciiTheme="majorHAnsi" w:hAnsiTheme="majorHAnsi"/>
                <w:sz w:val="24"/>
                <w:szCs w:val="24"/>
                <w:lang w:val="es-ES_tradnl" w:eastAsia="en-US"/>
              </w:rPr>
              <w:t>.</w:t>
            </w: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11817F20"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6E00BD">
              <w:rPr>
                <w:rFonts w:ascii="Cambria" w:hAnsi="Cambria" w:cs="Arial"/>
                <w:bCs/>
                <w:iCs/>
                <w:sz w:val="22"/>
                <w:szCs w:val="22"/>
              </w:rPr>
              <w:t>es</w:t>
            </w:r>
            <w:r w:rsidRPr="006E00BD">
              <w:rPr>
                <w:rFonts w:ascii="Cambria" w:hAnsi="Cambria" w:cs="Arial"/>
                <w:bCs/>
                <w:iCs/>
                <w:sz w:val="22"/>
                <w:szCs w:val="22"/>
              </w:rPr>
              <w:t xml:space="preserve">: </w:t>
            </w:r>
            <w:r w:rsidR="006664FD" w:rsidRPr="006E00BD">
              <w:rPr>
                <w:rFonts w:ascii="Cambria" w:hAnsi="Cambria"/>
                <w:b/>
                <w:bCs/>
                <w:sz w:val="24"/>
                <w:szCs w:val="24"/>
              </w:rPr>
              <w:t>CPR-SIT-</w:t>
            </w:r>
            <w:r w:rsidR="002C60EF" w:rsidRPr="006E00BD">
              <w:t xml:space="preserve"> </w:t>
            </w:r>
            <w:r w:rsidR="00011F0B">
              <w:rPr>
                <w:rFonts w:ascii="Cambria" w:hAnsi="Cambria"/>
                <w:b/>
                <w:bCs/>
                <w:sz w:val="24"/>
                <w:szCs w:val="24"/>
              </w:rPr>
              <w:t>073</w:t>
            </w:r>
            <w:r w:rsidR="00BB4361">
              <w:rPr>
                <w:rFonts w:ascii="Cambria" w:hAnsi="Cambria"/>
                <w:b/>
                <w:bCs/>
                <w:sz w:val="24"/>
                <w:szCs w:val="24"/>
              </w:rPr>
              <w:t xml:space="preserve"> </w:t>
            </w:r>
            <w:r w:rsidR="006664FD" w:rsidRPr="006E00BD">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lastRenderedPageBreak/>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67360BC1" w:rsidR="006026B7" w:rsidRPr="007E07C7" w:rsidRDefault="00134AAE"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de la Reparación de la Red Vial No Pavimentada de los Tramos: </w:t>
            </w:r>
            <w:r w:rsidR="00011F0B">
              <w:rPr>
                <w:rFonts w:asciiTheme="majorHAnsi" w:hAnsiTheme="majorHAnsi"/>
                <w:sz w:val="24"/>
                <w:szCs w:val="24"/>
                <w:lang w:val="es-ES_tradnl" w:eastAsia="en-US"/>
              </w:rPr>
              <w:t>1) El Pinar - Guajiquiro, 2) V503 - San José de Guajiquiro, en el Departamento de La Paz</w:t>
            </w:r>
            <w:r w:rsidR="006E00BD" w:rsidRPr="006E00BD">
              <w:rPr>
                <w:rFonts w:asciiTheme="majorHAnsi" w:hAnsiTheme="majorHAnsi"/>
                <w:sz w:val="24"/>
                <w:szCs w:val="24"/>
                <w:lang w:val="es-ES_tradnl" w:eastAsia="en-US"/>
              </w:rPr>
              <w:t>.</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3" w:name="_Toc108286077"/>
            <w:r w:rsidRPr="003B634D">
              <w:t>PRESENTACIÓN DE DOCUMENTOS LEGALES</w:t>
            </w:r>
            <w:bookmarkEnd w:id="33"/>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lastRenderedPageBreak/>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w:t>
            </w:r>
            <w:r w:rsidRPr="003B634D">
              <w:rPr>
                <w:rFonts w:ascii="Cambria" w:hAnsi="Cambria" w:cs="Arial"/>
              </w:rPr>
              <w:lastRenderedPageBreak/>
              <w:t>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lastRenderedPageBreak/>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6E00B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 xml:space="preserve">Las </w:t>
            </w:r>
            <w:r w:rsidRPr="006E00BD">
              <w:rPr>
                <w:rFonts w:ascii="Cambria" w:hAnsi="Cambria" w:cs="Arial"/>
                <w:sz w:val="22"/>
                <w:szCs w:val="22"/>
              </w:rPr>
              <w:t>propuestas deberán presentarse a más tardar en la siguiente fecha y hora:</w:t>
            </w:r>
          </w:p>
          <w:p w14:paraId="1227689E" w14:textId="428FD87A" w:rsidR="006026B7" w:rsidRPr="006E00BD" w:rsidRDefault="006026B7" w:rsidP="006026B7">
            <w:pPr>
              <w:tabs>
                <w:tab w:val="right" w:pos="7254"/>
              </w:tabs>
              <w:spacing w:before="120" w:after="120"/>
              <w:rPr>
                <w:rFonts w:ascii="Cambria" w:hAnsi="Cambria" w:cs="Arial"/>
                <w:sz w:val="22"/>
                <w:szCs w:val="22"/>
              </w:rPr>
            </w:pPr>
            <w:r w:rsidRPr="006E00BD">
              <w:rPr>
                <w:rFonts w:ascii="Cambria" w:hAnsi="Cambria" w:cs="Arial"/>
                <w:sz w:val="22"/>
                <w:szCs w:val="22"/>
              </w:rPr>
              <w:t xml:space="preserve">Fecha: </w:t>
            </w:r>
            <w:r w:rsidR="00F14532" w:rsidRPr="006E00BD">
              <w:rPr>
                <w:rFonts w:ascii="Cambria" w:hAnsi="Cambria" w:cs="Arial"/>
                <w:sz w:val="22"/>
                <w:szCs w:val="22"/>
              </w:rPr>
              <w:t>1</w:t>
            </w:r>
            <w:r w:rsidR="006E00BD" w:rsidRPr="006E00BD">
              <w:rPr>
                <w:rFonts w:ascii="Cambria" w:hAnsi="Cambria" w:cs="Arial"/>
                <w:sz w:val="22"/>
                <w:szCs w:val="22"/>
              </w:rPr>
              <w:t>9</w:t>
            </w:r>
            <w:r w:rsidRPr="006E00BD">
              <w:rPr>
                <w:rFonts w:ascii="Cambria" w:hAnsi="Cambria" w:cs="Arial"/>
                <w:sz w:val="22"/>
                <w:szCs w:val="22"/>
              </w:rPr>
              <w:t xml:space="preserve"> de </w:t>
            </w:r>
            <w:r w:rsidR="00F14532" w:rsidRPr="006E00BD">
              <w:rPr>
                <w:rFonts w:ascii="Cambria" w:hAnsi="Cambria" w:cs="Arial"/>
                <w:sz w:val="22"/>
                <w:szCs w:val="22"/>
              </w:rPr>
              <w:t>agosto</w:t>
            </w:r>
            <w:r w:rsidRPr="006E00BD">
              <w:rPr>
                <w:rFonts w:ascii="Cambria" w:hAnsi="Cambria" w:cs="Arial"/>
                <w:sz w:val="22"/>
                <w:szCs w:val="22"/>
              </w:rPr>
              <w:t xml:space="preserve"> de 202</w:t>
            </w:r>
            <w:r w:rsidR="00E82995" w:rsidRPr="006E00BD">
              <w:rPr>
                <w:rFonts w:ascii="Cambria" w:hAnsi="Cambria" w:cs="Arial"/>
                <w:sz w:val="22"/>
                <w:szCs w:val="22"/>
              </w:rPr>
              <w:t>2</w:t>
            </w:r>
            <w:r w:rsidRPr="006E00BD">
              <w:rPr>
                <w:rFonts w:ascii="Cambria" w:hAnsi="Cambria" w:cs="Arial"/>
                <w:sz w:val="22"/>
                <w:szCs w:val="22"/>
              </w:rPr>
              <w:t xml:space="preserve">, </w:t>
            </w:r>
          </w:p>
          <w:p w14:paraId="60CAF275" w14:textId="70D02B4B" w:rsidR="006026B7" w:rsidRPr="003B634D" w:rsidRDefault="006026B7" w:rsidP="006026B7">
            <w:pPr>
              <w:tabs>
                <w:tab w:val="right" w:pos="7254"/>
              </w:tabs>
              <w:spacing w:before="120" w:after="120"/>
              <w:rPr>
                <w:rFonts w:ascii="Cambria" w:hAnsi="Cambria" w:cs="Arial"/>
                <w:sz w:val="22"/>
                <w:szCs w:val="22"/>
              </w:rPr>
            </w:pPr>
            <w:r w:rsidRPr="006E00BD">
              <w:rPr>
                <w:rFonts w:ascii="Cambria" w:hAnsi="Cambria" w:cs="Arial"/>
                <w:sz w:val="22"/>
                <w:szCs w:val="22"/>
              </w:rPr>
              <w:t xml:space="preserve">Hora: Hasta </w:t>
            </w:r>
            <w:r w:rsidR="00011F0B">
              <w:rPr>
                <w:rFonts w:ascii="Cambria" w:hAnsi="Cambria" w:cs="Arial"/>
                <w:sz w:val="22"/>
                <w:szCs w:val="22"/>
              </w:rPr>
              <w:t>03:00</w:t>
            </w:r>
            <w:r w:rsidRPr="006E00BD">
              <w:rPr>
                <w:rFonts w:ascii="Cambria" w:hAnsi="Cambria" w:cs="Arial"/>
                <w:sz w:val="22"/>
                <w:szCs w:val="22"/>
              </w:rPr>
              <w:t xml:space="preserve"> </w:t>
            </w:r>
            <w:r w:rsidR="006E00BD" w:rsidRPr="006E00BD">
              <w:rPr>
                <w:rFonts w:ascii="Cambria" w:hAnsi="Cambria" w:cs="Arial"/>
                <w:sz w:val="22"/>
                <w:szCs w:val="22"/>
              </w:rPr>
              <w:t>p</w:t>
            </w:r>
            <w:r w:rsidRPr="006E00BD">
              <w:rPr>
                <w:rFonts w:ascii="Cambria" w:hAnsi="Cambria" w:cs="Arial"/>
                <w:sz w:val="22"/>
                <w:szCs w:val="22"/>
              </w:rPr>
              <w:t xml:space="preserve">.m. </w:t>
            </w:r>
            <w:r w:rsidRPr="006E00BD">
              <w:rPr>
                <w:rFonts w:ascii="Cambria" w:hAnsi="Cambria" w:cs="Arial"/>
                <w:b/>
                <w:sz w:val="22"/>
                <w:szCs w:val="22"/>
                <w:u w:val="single"/>
              </w:rPr>
              <w:t>(Hora Oficial de la República</w:t>
            </w:r>
            <w:r w:rsidRPr="007E07C7">
              <w:rPr>
                <w:rFonts w:ascii="Cambria" w:hAnsi="Cambria" w:cs="Arial"/>
                <w:b/>
                <w:sz w:val="22"/>
                <w:szCs w:val="22"/>
                <w:u w:val="single"/>
              </w:rPr>
              <w:t xml:space="preserve">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lastRenderedPageBreak/>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 xml:space="preserve">Copia de Constancia de precalificación 2022 para empresas </w:t>
                  </w:r>
                  <w:r w:rsidRPr="00412082">
                    <w:rPr>
                      <w:rFonts w:ascii="Cambria" w:eastAsia="Times New Roman" w:hAnsi="Cambria" w:cs="Arial"/>
                      <w:sz w:val="20"/>
                      <w:szCs w:val="20"/>
                      <w:lang w:val="es-HN" w:eastAsia="es-ES"/>
                    </w:rPr>
                    <w:lastRenderedPageBreak/>
                    <w:t>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56932ED3" w:rsidR="00412082" w:rsidRDefault="00412082" w:rsidP="00412082">
            <w:pPr>
              <w:rPr>
                <w:rFonts w:ascii="Cambria" w:hAnsi="Cambria" w:cs="Arial"/>
                <w:b/>
                <w:sz w:val="22"/>
                <w:szCs w:val="22"/>
                <w:u w:val="single"/>
                <w:lang w:val="es-HN"/>
              </w:rPr>
            </w:pPr>
          </w:p>
          <w:p w14:paraId="677834EF" w14:textId="09939E54" w:rsidR="00336059" w:rsidRDefault="00336059" w:rsidP="00412082">
            <w:pPr>
              <w:rPr>
                <w:rFonts w:ascii="Cambria" w:hAnsi="Cambria" w:cs="Arial"/>
                <w:b/>
                <w:sz w:val="22"/>
                <w:szCs w:val="22"/>
                <w:u w:val="single"/>
                <w:lang w:val="es-HN"/>
              </w:rPr>
            </w:pPr>
          </w:p>
          <w:p w14:paraId="7F2DA666" w14:textId="15558580" w:rsidR="00336059" w:rsidRDefault="00336059" w:rsidP="00412082">
            <w:pPr>
              <w:rPr>
                <w:rFonts w:ascii="Cambria" w:hAnsi="Cambria" w:cs="Arial"/>
                <w:b/>
                <w:sz w:val="22"/>
                <w:szCs w:val="22"/>
                <w:u w:val="single"/>
                <w:lang w:val="es-HN"/>
              </w:rPr>
            </w:pPr>
          </w:p>
          <w:p w14:paraId="0CEF4F74" w14:textId="53C7C159" w:rsidR="00336059" w:rsidRDefault="00336059" w:rsidP="00412082">
            <w:pPr>
              <w:rPr>
                <w:rFonts w:ascii="Cambria" w:hAnsi="Cambria" w:cs="Arial"/>
                <w:b/>
                <w:sz w:val="22"/>
                <w:szCs w:val="22"/>
                <w:u w:val="single"/>
                <w:lang w:val="es-HN"/>
              </w:rPr>
            </w:pPr>
          </w:p>
          <w:p w14:paraId="3151539E" w14:textId="18019789" w:rsidR="00336059" w:rsidRDefault="00336059" w:rsidP="00412082">
            <w:pPr>
              <w:rPr>
                <w:rFonts w:ascii="Cambria" w:hAnsi="Cambria" w:cs="Arial"/>
                <w:b/>
                <w:sz w:val="22"/>
                <w:szCs w:val="22"/>
                <w:u w:val="single"/>
                <w:lang w:val="es-HN"/>
              </w:rPr>
            </w:pPr>
          </w:p>
          <w:p w14:paraId="101F3305" w14:textId="17F50EE6" w:rsidR="00336059" w:rsidRDefault="00336059" w:rsidP="00412082">
            <w:pPr>
              <w:rPr>
                <w:rFonts w:ascii="Cambria" w:hAnsi="Cambria" w:cs="Arial"/>
                <w:b/>
                <w:sz w:val="22"/>
                <w:szCs w:val="22"/>
                <w:u w:val="single"/>
                <w:lang w:val="es-HN"/>
              </w:rPr>
            </w:pPr>
          </w:p>
          <w:p w14:paraId="2F495D5B" w14:textId="2C8F30B2" w:rsidR="00336059" w:rsidRDefault="00336059" w:rsidP="00412082">
            <w:pPr>
              <w:rPr>
                <w:rFonts w:ascii="Cambria" w:hAnsi="Cambria" w:cs="Arial"/>
                <w:b/>
                <w:sz w:val="22"/>
                <w:szCs w:val="22"/>
                <w:u w:val="single"/>
                <w:lang w:val="es-HN"/>
              </w:rPr>
            </w:pPr>
          </w:p>
          <w:p w14:paraId="0C4BDED4" w14:textId="55B02D67" w:rsidR="00336059" w:rsidRDefault="00336059" w:rsidP="00412082">
            <w:pPr>
              <w:rPr>
                <w:rFonts w:ascii="Cambria" w:hAnsi="Cambria" w:cs="Arial"/>
                <w:b/>
                <w:sz w:val="22"/>
                <w:szCs w:val="22"/>
                <w:u w:val="single"/>
                <w:lang w:val="es-HN"/>
              </w:rPr>
            </w:pPr>
          </w:p>
          <w:p w14:paraId="62CA9FB5" w14:textId="125DD40C" w:rsidR="00336059" w:rsidRDefault="00336059" w:rsidP="00412082">
            <w:pPr>
              <w:rPr>
                <w:rFonts w:ascii="Cambria" w:hAnsi="Cambria" w:cs="Arial"/>
                <w:b/>
                <w:sz w:val="22"/>
                <w:szCs w:val="22"/>
                <w:u w:val="single"/>
                <w:lang w:val="es-HN"/>
              </w:rPr>
            </w:pPr>
          </w:p>
          <w:p w14:paraId="349C9C6A" w14:textId="77294FFE" w:rsidR="00336059" w:rsidRDefault="00336059" w:rsidP="00412082">
            <w:pPr>
              <w:rPr>
                <w:rFonts w:ascii="Cambria" w:hAnsi="Cambria" w:cs="Arial"/>
                <w:b/>
                <w:sz w:val="22"/>
                <w:szCs w:val="22"/>
                <w:u w:val="single"/>
                <w:lang w:val="es-HN"/>
              </w:rPr>
            </w:pPr>
          </w:p>
          <w:p w14:paraId="06EEBA0A" w14:textId="0F63C15E" w:rsidR="00336059" w:rsidRDefault="00336059" w:rsidP="00412082">
            <w:pPr>
              <w:rPr>
                <w:rFonts w:ascii="Cambria" w:hAnsi="Cambria" w:cs="Arial"/>
                <w:b/>
                <w:sz w:val="22"/>
                <w:szCs w:val="22"/>
                <w:u w:val="single"/>
                <w:lang w:val="es-HN"/>
              </w:rPr>
            </w:pPr>
          </w:p>
          <w:p w14:paraId="00FDDB50" w14:textId="25D34D54" w:rsidR="00336059" w:rsidRDefault="00336059" w:rsidP="00412082">
            <w:pPr>
              <w:rPr>
                <w:rFonts w:ascii="Cambria" w:hAnsi="Cambria" w:cs="Arial"/>
                <w:b/>
                <w:sz w:val="22"/>
                <w:szCs w:val="22"/>
                <w:u w:val="single"/>
                <w:lang w:val="es-HN"/>
              </w:rPr>
            </w:pPr>
          </w:p>
          <w:p w14:paraId="364A4B03" w14:textId="5B2C799C" w:rsidR="00336059" w:rsidRDefault="00336059" w:rsidP="00412082">
            <w:pPr>
              <w:rPr>
                <w:rFonts w:ascii="Cambria" w:hAnsi="Cambria" w:cs="Arial"/>
                <w:b/>
                <w:sz w:val="22"/>
                <w:szCs w:val="22"/>
                <w:u w:val="single"/>
                <w:lang w:val="es-HN"/>
              </w:rPr>
            </w:pPr>
          </w:p>
          <w:p w14:paraId="54422ACA" w14:textId="09706E6A" w:rsidR="00336059" w:rsidRDefault="00336059" w:rsidP="00412082">
            <w:pPr>
              <w:rPr>
                <w:rFonts w:ascii="Cambria" w:hAnsi="Cambria" w:cs="Arial"/>
                <w:b/>
                <w:sz w:val="22"/>
                <w:szCs w:val="22"/>
                <w:u w:val="single"/>
                <w:lang w:val="es-HN"/>
              </w:rPr>
            </w:pPr>
          </w:p>
          <w:p w14:paraId="3948829E" w14:textId="2DC7C463" w:rsidR="00336059" w:rsidRDefault="00336059" w:rsidP="00412082">
            <w:pPr>
              <w:rPr>
                <w:rFonts w:ascii="Cambria" w:hAnsi="Cambria" w:cs="Arial"/>
                <w:b/>
                <w:sz w:val="22"/>
                <w:szCs w:val="22"/>
                <w:u w:val="single"/>
                <w:lang w:val="es-HN"/>
              </w:rPr>
            </w:pPr>
          </w:p>
          <w:p w14:paraId="63C5CD66" w14:textId="3665AE2D" w:rsidR="00336059" w:rsidRDefault="00336059" w:rsidP="00412082">
            <w:pPr>
              <w:rPr>
                <w:rFonts w:ascii="Cambria" w:hAnsi="Cambria" w:cs="Arial"/>
                <w:b/>
                <w:sz w:val="22"/>
                <w:szCs w:val="22"/>
                <w:u w:val="single"/>
                <w:lang w:val="es-HN"/>
              </w:rPr>
            </w:pPr>
          </w:p>
          <w:p w14:paraId="75D7D24E" w14:textId="73ABF1FE" w:rsidR="00336059" w:rsidRDefault="00336059" w:rsidP="00412082">
            <w:pPr>
              <w:rPr>
                <w:rFonts w:ascii="Cambria" w:hAnsi="Cambria" w:cs="Arial"/>
                <w:b/>
                <w:sz w:val="22"/>
                <w:szCs w:val="22"/>
                <w:u w:val="single"/>
                <w:lang w:val="es-HN"/>
              </w:rPr>
            </w:pPr>
          </w:p>
          <w:p w14:paraId="266FA0A0" w14:textId="2371DDA3" w:rsidR="00336059" w:rsidRDefault="00336059" w:rsidP="00412082">
            <w:pPr>
              <w:rPr>
                <w:rFonts w:ascii="Cambria" w:hAnsi="Cambria" w:cs="Arial"/>
                <w:b/>
                <w:sz w:val="22"/>
                <w:szCs w:val="22"/>
                <w:u w:val="single"/>
                <w:lang w:val="es-HN"/>
              </w:rPr>
            </w:pPr>
          </w:p>
          <w:p w14:paraId="625082F1" w14:textId="45BC3164" w:rsidR="00336059" w:rsidRDefault="00336059" w:rsidP="00412082">
            <w:pPr>
              <w:rPr>
                <w:rFonts w:ascii="Cambria" w:hAnsi="Cambria" w:cs="Arial"/>
                <w:b/>
                <w:sz w:val="22"/>
                <w:szCs w:val="22"/>
                <w:u w:val="single"/>
                <w:lang w:val="es-HN"/>
              </w:rPr>
            </w:pPr>
          </w:p>
          <w:p w14:paraId="5FBF9B00" w14:textId="54AA2863" w:rsidR="00336059" w:rsidRDefault="00336059" w:rsidP="00412082">
            <w:pPr>
              <w:rPr>
                <w:rFonts w:ascii="Cambria" w:hAnsi="Cambria" w:cs="Arial"/>
                <w:b/>
                <w:sz w:val="22"/>
                <w:szCs w:val="22"/>
                <w:u w:val="single"/>
                <w:lang w:val="es-HN"/>
              </w:rPr>
            </w:pPr>
          </w:p>
          <w:p w14:paraId="1EDC528E" w14:textId="0557DD58" w:rsidR="00336059" w:rsidRDefault="00336059" w:rsidP="00412082">
            <w:pPr>
              <w:rPr>
                <w:rFonts w:ascii="Cambria" w:hAnsi="Cambria" w:cs="Arial"/>
                <w:b/>
                <w:sz w:val="22"/>
                <w:szCs w:val="22"/>
                <w:u w:val="single"/>
                <w:lang w:val="es-HN"/>
              </w:rPr>
            </w:pPr>
          </w:p>
          <w:p w14:paraId="16D31E96" w14:textId="3C491B03" w:rsidR="00336059" w:rsidRDefault="00336059" w:rsidP="00412082">
            <w:pPr>
              <w:rPr>
                <w:rFonts w:ascii="Cambria" w:hAnsi="Cambria" w:cs="Arial"/>
                <w:b/>
                <w:sz w:val="22"/>
                <w:szCs w:val="22"/>
                <w:u w:val="single"/>
                <w:lang w:val="es-HN"/>
              </w:rPr>
            </w:pPr>
          </w:p>
          <w:p w14:paraId="5B9E169C" w14:textId="7D19C5AB" w:rsidR="00336059" w:rsidRDefault="00336059" w:rsidP="00412082">
            <w:pPr>
              <w:rPr>
                <w:rFonts w:ascii="Cambria" w:hAnsi="Cambria" w:cs="Arial"/>
                <w:b/>
                <w:sz w:val="22"/>
                <w:szCs w:val="22"/>
                <w:u w:val="single"/>
                <w:lang w:val="es-HN"/>
              </w:rPr>
            </w:pPr>
          </w:p>
          <w:p w14:paraId="60C120D6" w14:textId="6C15AB59" w:rsidR="00011F0B" w:rsidRDefault="00011F0B" w:rsidP="00412082">
            <w:pPr>
              <w:rPr>
                <w:rFonts w:ascii="Cambria" w:hAnsi="Cambria" w:cs="Arial"/>
                <w:b/>
                <w:sz w:val="22"/>
                <w:szCs w:val="22"/>
                <w:u w:val="single"/>
                <w:lang w:val="es-HN"/>
              </w:rPr>
            </w:pPr>
          </w:p>
          <w:p w14:paraId="165B6DF8" w14:textId="77777777" w:rsidR="00011F0B" w:rsidRDefault="00011F0B" w:rsidP="00412082">
            <w:pPr>
              <w:rPr>
                <w:rFonts w:ascii="Cambria" w:hAnsi="Cambria" w:cs="Arial"/>
                <w:b/>
                <w:sz w:val="22"/>
                <w:szCs w:val="22"/>
                <w:u w:val="single"/>
                <w:lang w:val="es-HN"/>
              </w:rPr>
            </w:pPr>
          </w:p>
          <w:p w14:paraId="66A1D280" w14:textId="691578DA" w:rsidR="00336059" w:rsidRDefault="00336059" w:rsidP="00412082">
            <w:pPr>
              <w:rPr>
                <w:rFonts w:ascii="Cambria" w:hAnsi="Cambria" w:cs="Arial"/>
                <w:b/>
                <w:sz w:val="22"/>
                <w:szCs w:val="22"/>
                <w:u w:val="single"/>
                <w:lang w:val="es-HN"/>
              </w:rPr>
            </w:pPr>
          </w:p>
          <w:p w14:paraId="77CA22CD" w14:textId="20A609FC" w:rsidR="00336059" w:rsidRDefault="00336059" w:rsidP="00412082">
            <w:pPr>
              <w:rPr>
                <w:rFonts w:ascii="Cambria" w:hAnsi="Cambria" w:cs="Arial"/>
                <w:b/>
                <w:sz w:val="22"/>
                <w:szCs w:val="22"/>
                <w:u w:val="single"/>
                <w:lang w:val="es-HN"/>
              </w:rPr>
            </w:pPr>
          </w:p>
          <w:p w14:paraId="1CD9D799" w14:textId="77777777" w:rsidR="00336059" w:rsidRDefault="00336059"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lastRenderedPageBreak/>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lastRenderedPageBreak/>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452C60DD" w14:textId="77777777" w:rsidR="00A8351A" w:rsidRDefault="00A8351A" w:rsidP="00412082">
            <w:pPr>
              <w:rPr>
                <w:rFonts w:ascii="Cambria" w:hAnsi="Cambria" w:cs="Arial"/>
                <w:b/>
                <w:sz w:val="22"/>
                <w:szCs w:val="22"/>
                <w:u w:val="single"/>
              </w:rPr>
            </w:pPr>
          </w:p>
          <w:p w14:paraId="528CCF8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lastRenderedPageBreak/>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w:t>
            </w:r>
            <w:r w:rsidR="002F77BA" w:rsidRPr="001167AB">
              <w:rPr>
                <w:rFonts w:ascii="Cambria" w:hAnsi="Cambria" w:cs="Arial"/>
                <w:sz w:val="22"/>
                <w:szCs w:val="22"/>
              </w:rPr>
              <w:lastRenderedPageBreak/>
              <w:t xml:space="preserve">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7F50EAD1" w:rsidR="00575716" w:rsidRPr="00575716" w:rsidRDefault="00575716" w:rsidP="00CF26C4">
            <w:pPr>
              <w:pStyle w:val="Sangra3detindependiente"/>
              <w:ind w:left="0" w:firstLine="0"/>
              <w:rPr>
                <w:rFonts w:ascii="Cambria" w:hAnsi="Cambria" w:cs="Arial"/>
                <w:sz w:val="22"/>
                <w:szCs w:val="22"/>
              </w:rPr>
            </w:pPr>
            <w:bookmarkStart w:id="34" w:name="_GoBack"/>
            <w:bookmarkEnd w:id="34"/>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w:t>
            </w:r>
            <w:r w:rsidRPr="001B4DB5">
              <w:rPr>
                <w:rFonts w:ascii="Cambria" w:hAnsi="Cambria" w:cs="Arial"/>
                <w:sz w:val="22"/>
                <w:szCs w:val="22"/>
              </w:rPr>
              <w:lastRenderedPageBreak/>
              <w:t>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5"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5"/>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36"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36"/>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77569691" w14:textId="5684B89F" w:rsidR="00BE3B87" w:rsidRPr="003B634D" w:rsidRDefault="00134AAE" w:rsidP="000E5DC2">
      <w:pPr>
        <w:pStyle w:val="Prrafodelista"/>
        <w:spacing w:line="259" w:lineRule="auto"/>
        <w:ind w:left="284"/>
        <w:jc w:val="both"/>
        <w:rPr>
          <w:rFonts w:ascii="Cambria" w:hAnsi="Cambria"/>
        </w:rPr>
      </w:pPr>
      <w:r>
        <w:rPr>
          <w:rFonts w:asciiTheme="majorHAnsi" w:hAnsiTheme="majorHAnsi"/>
          <w:sz w:val="24"/>
          <w:szCs w:val="24"/>
          <w:lang w:val="es-ES_tradnl"/>
        </w:rPr>
        <w:t xml:space="preserve">Supervisión de la Reparación de la Red Vial No Pavimentada de los Tramos: </w:t>
      </w:r>
      <w:r w:rsidR="00011F0B">
        <w:rPr>
          <w:rFonts w:asciiTheme="majorHAnsi" w:hAnsiTheme="majorHAnsi"/>
          <w:sz w:val="24"/>
          <w:szCs w:val="24"/>
          <w:lang w:val="es-ES_tradnl"/>
        </w:rPr>
        <w:t>1) El Pinar - Guajiquiro, 2) V503 - San José de Guajiquiro, en el Departamento de La Paz</w:t>
      </w:r>
      <w:r w:rsidR="004A50E6">
        <w:rPr>
          <w:rFonts w:asciiTheme="majorHAnsi" w:hAnsiTheme="majorHAnsi"/>
          <w:sz w:val="24"/>
          <w:szCs w:val="24"/>
          <w:lang w:val="es-ES_tradnl"/>
        </w:rPr>
        <w:t xml:space="preserve">, </w:t>
      </w:r>
      <w:r w:rsidR="00BE3B87" w:rsidRPr="003B634D">
        <w:rPr>
          <w:rFonts w:ascii="Cambria" w:hAnsi="Cambria"/>
        </w:rPr>
        <w:t xml:space="preserve">de conformidad con su pedido de propuestas de fecha </w:t>
      </w:r>
      <w:r w:rsidR="00BE3B87" w:rsidRPr="003B634D">
        <w:rPr>
          <w:rFonts w:ascii="Cambria" w:hAnsi="Cambria"/>
          <w:b/>
        </w:rPr>
        <w:t>[</w:t>
      </w:r>
      <w:r w:rsidR="00BE3B87" w:rsidRPr="003B634D">
        <w:rPr>
          <w:rFonts w:ascii="Cambria" w:hAnsi="Cambria"/>
          <w:b/>
          <w:i/>
        </w:rPr>
        <w:t>indicar fecha</w:t>
      </w:r>
      <w:r w:rsidR="00BE3B87" w:rsidRPr="003B634D">
        <w:rPr>
          <w:rFonts w:ascii="Cambria" w:hAnsi="Cambria"/>
          <w:b/>
        </w:rPr>
        <w:t>]</w:t>
      </w:r>
      <w:r w:rsidR="00BE3B87" w:rsidRPr="003B634D">
        <w:rPr>
          <w:rFonts w:ascii="Cambria" w:hAnsi="Cambria"/>
        </w:rPr>
        <w:t xml:space="preserve"> y con nuestra propuesta. Presentamos por medio de la presente nuestra propuesta, que consta de esta propuesta técnica y una propuesta financiera</w:t>
      </w:r>
      <w:r w:rsidR="00BE3B87" w:rsidRPr="003B634D">
        <w:rPr>
          <w:rStyle w:val="Refdenotaalpie"/>
          <w:rFonts w:ascii="Cambria" w:hAnsi="Cambria"/>
        </w:rPr>
        <w:footnoteReference w:customMarkFollows="1" w:id="6"/>
        <w:t>1</w:t>
      </w:r>
      <w:r w:rsidR="00BE3B87"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37" w:name="_Toc263415266"/>
            <w:r w:rsidRPr="003B634D">
              <w:rPr>
                <w:rFonts w:ascii="Cambria" w:hAnsi="Cambria"/>
              </w:rPr>
              <w:t>Organización y Experiencia del Consultor</w:t>
            </w:r>
            <w:bookmarkEnd w:id="37"/>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38" w:name="_Toc263415267"/>
      <w:r w:rsidRPr="003B634D">
        <w:rPr>
          <w:rFonts w:ascii="Cambria" w:hAnsi="Cambria"/>
          <w:b/>
          <w:sz w:val="28"/>
        </w:rPr>
        <w:t>A – Organización del Consultor</w:t>
      </w:r>
      <w:bookmarkEnd w:id="38"/>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9"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9"/>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0"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73"/>
            <w:r w:rsidRPr="003B634D">
              <w:rPr>
                <w:rFonts w:ascii="Cambria" w:hAnsi="Cambria"/>
              </w:rPr>
              <w:t>y el plan de actividades para la ejecución</w:t>
            </w:r>
            <w:bookmarkEnd w:id="41"/>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2" w:name="_Toc263415274"/>
            <w:r w:rsidRPr="003B634D">
              <w:rPr>
                <w:rFonts w:ascii="Cambria" w:hAnsi="Cambria"/>
              </w:rPr>
              <w:t>del trabajo</w:t>
            </w:r>
            <w:bookmarkEnd w:id="42"/>
          </w:p>
        </w:tc>
      </w:tr>
      <w:bookmarkEnd w:id="40"/>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3"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3"/>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4"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4"/>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5" w:name="_Toc64435224"/>
            <w:bookmarkStart w:id="46" w:name="_Toc64435414"/>
            <w:bookmarkStart w:id="47" w:name="_Toc64435604"/>
            <w:bookmarkStart w:id="48" w:name="_Toc108285875"/>
            <w:bookmarkStart w:id="49" w:name="_Toc108286079"/>
            <w:r w:rsidRPr="003B634D">
              <w:rPr>
                <w:rFonts w:ascii="Cambria" w:hAnsi="Cambria"/>
                <w:sz w:val="16"/>
                <w:szCs w:val="16"/>
              </w:rPr>
              <w:t>N</w:t>
            </w:r>
            <w:bookmarkEnd w:id="45"/>
            <w:bookmarkEnd w:id="46"/>
            <w:bookmarkEnd w:id="47"/>
            <w:r w:rsidRPr="003B634D">
              <w:rPr>
                <w:rFonts w:ascii="Cambria" w:hAnsi="Cambria"/>
                <w:sz w:val="16"/>
                <w:szCs w:val="16"/>
              </w:rPr>
              <w:t>o.</w:t>
            </w:r>
            <w:bookmarkEnd w:id="48"/>
            <w:bookmarkEnd w:id="49"/>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0" w:name="_Toc64435225"/>
            <w:bookmarkStart w:id="51" w:name="_Toc64435415"/>
            <w:bookmarkStart w:id="52" w:name="_Toc64435605"/>
            <w:bookmarkStart w:id="53" w:name="_Toc108285876"/>
            <w:bookmarkStart w:id="54"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0"/>
            <w:bookmarkEnd w:id="51"/>
            <w:bookmarkEnd w:id="52"/>
            <w:bookmarkEnd w:id="53"/>
            <w:bookmarkEnd w:id="54"/>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7392"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EFDAE"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5" w:name="_Toc108286081"/>
      <w:r w:rsidRPr="003B634D">
        <w:lastRenderedPageBreak/>
        <w:t>Sección 4. Propuesta Financiera – Formularios Estándar</w:t>
      </w:r>
      <w:bookmarkEnd w:id="55"/>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56" w:name="_Toc419870743"/>
            <w:bookmarkStart w:id="57" w:name="_Toc420377139"/>
            <w:r w:rsidRPr="003B634D">
              <w:rPr>
                <w:rFonts w:ascii="Cambria" w:hAnsi="Cambria"/>
              </w:rPr>
              <w:t>Formulario</w:t>
            </w:r>
            <w:bookmarkEnd w:id="56"/>
            <w:bookmarkEnd w:id="57"/>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58" w:name="_Toc263416091"/>
            <w:r w:rsidRPr="003B634D">
              <w:rPr>
                <w:rFonts w:ascii="Cambria" w:hAnsi="Cambria"/>
              </w:rPr>
              <w:t>de la propuesta financiera</w:t>
            </w:r>
            <w:bookmarkEnd w:id="58"/>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1F7E2516" w:rsidR="00E5741D" w:rsidRPr="00E5741D" w:rsidRDefault="00134AAE"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de la Reparación de la Red Vial No Pavimentada de los Tramos: </w:t>
      </w:r>
      <w:r w:rsidR="00011F0B">
        <w:rPr>
          <w:rFonts w:asciiTheme="majorHAnsi" w:eastAsia="Times New Roman" w:hAnsiTheme="majorHAnsi"/>
          <w:sz w:val="24"/>
          <w:szCs w:val="24"/>
          <w:lang w:val="es-ES_tradnl"/>
        </w:rPr>
        <w:t>1) El Pinar - Guajiquiro, 2) V503 - San José de Guajiquiro, en el Departamento de La Paz</w:t>
      </w:r>
      <w:r w:rsidR="004A50E6" w:rsidRPr="004A50E6">
        <w:rPr>
          <w:rFonts w:asciiTheme="majorHAnsi" w:eastAsia="Times New Roman" w:hAnsiTheme="majorHAnsi"/>
          <w:sz w:val="24"/>
          <w:szCs w:val="24"/>
          <w:lang w:val="es-ES_tradnl"/>
        </w:rPr>
        <w:t>.</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9"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9"/>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5CDFFAC1" w14:textId="6A6C1944" w:rsidR="00912DA6" w:rsidRPr="004A50E6" w:rsidRDefault="009516DA" w:rsidP="004A50E6">
      <w:pPr>
        <w:spacing w:after="160" w:line="259" w:lineRule="auto"/>
        <w:ind w:left="426"/>
        <w:jc w:val="center"/>
        <w:rPr>
          <w:rFonts w:ascii="Arial" w:eastAsia="Calibri" w:hAnsi="Arial" w:cs="Arial"/>
          <w:sz w:val="24"/>
          <w:szCs w:val="24"/>
          <w:lang w:val="es-HN" w:eastAsia="en-US"/>
        </w:rPr>
      </w:pPr>
      <w:r w:rsidRPr="009516DA">
        <w:rPr>
          <w:noProof/>
          <w:lang w:val="es-HN" w:eastAsia="es-HN"/>
        </w:rPr>
        <w:drawing>
          <wp:inline distT="0" distB="0" distL="0" distR="0" wp14:anchorId="672CBCD3" wp14:editId="01B7928E">
            <wp:extent cx="5119156" cy="72009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1180" cy="7203747"/>
                    </a:xfrm>
                    <a:prstGeom prst="rect">
                      <a:avLst/>
                    </a:prstGeom>
                    <a:noFill/>
                    <a:ln>
                      <a:noFill/>
                    </a:ln>
                  </pic:spPr>
                </pic:pic>
              </a:graphicData>
            </a:graphic>
          </wp:inline>
        </w:drawing>
      </w:r>
      <w:r w:rsidR="00194EFB" w:rsidRPr="00194EFB">
        <w:t xml:space="preserve"> </w:t>
      </w:r>
      <w:r w:rsidR="00912DA6">
        <w:rPr>
          <w:rFonts w:ascii="Cambria" w:hAnsi="Cambria"/>
        </w:rPr>
        <w:br w:type="page"/>
      </w: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lastRenderedPageBreak/>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w:t>
      </w:r>
      <w:r w:rsidRPr="000B774D">
        <w:rPr>
          <w:rFonts w:asciiTheme="majorHAnsi" w:hAnsiTheme="majorHAnsi" w:cstheme="minorHAnsi"/>
          <w:sz w:val="22"/>
          <w:szCs w:val="22"/>
        </w:rPr>
        <w:lastRenderedPageBreak/>
        <w:t>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0"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0"/>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1" w:name="_Toc108285878"/>
      <w:bookmarkStart w:id="62" w:name="_Toc108286083"/>
      <w:r w:rsidRPr="003B490B">
        <w:rPr>
          <w:rFonts w:asciiTheme="majorHAnsi" w:hAnsiTheme="majorHAnsi"/>
          <w:b/>
          <w:bCs/>
          <w:kern w:val="36"/>
          <w:sz w:val="22"/>
          <w:szCs w:val="22"/>
          <w:lang w:val="es-HN" w:eastAsia="es-HN"/>
        </w:rPr>
        <w:t>INTRODUCCIÓN</w:t>
      </w:r>
      <w:bookmarkEnd w:id="61"/>
      <w:bookmarkEnd w:id="62"/>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3" w:name="_Toc108285879"/>
      <w:bookmarkStart w:id="64"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3"/>
      <w:bookmarkEnd w:id="64"/>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5" w:name="_Toc108285880"/>
      <w:bookmarkStart w:id="66"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5"/>
      <w:bookmarkEnd w:id="66"/>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67" w:name="_Toc108285881"/>
      <w:bookmarkStart w:id="68" w:name="_Toc108286086"/>
      <w:r w:rsidRPr="00A2428B">
        <w:rPr>
          <w:rFonts w:asciiTheme="majorHAnsi" w:hAnsiTheme="majorHAnsi"/>
          <w:b/>
          <w:bCs/>
          <w:kern w:val="36"/>
          <w:lang w:val="es-HN" w:eastAsia="es-HN"/>
        </w:rPr>
        <w:t>DESCRIPCIÓN DE LOS SERVICIOS:</w:t>
      </w:r>
      <w:bookmarkEnd w:id="67"/>
      <w:bookmarkEnd w:id="68"/>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9" w:name="_Toc108285882"/>
      <w:bookmarkStart w:id="70" w:name="_Toc108286087"/>
      <w:r w:rsidRPr="00A2428B">
        <w:rPr>
          <w:rFonts w:asciiTheme="majorHAnsi" w:hAnsiTheme="majorHAnsi"/>
          <w:b/>
          <w:bCs/>
          <w:kern w:val="36"/>
          <w:sz w:val="22"/>
          <w:szCs w:val="22"/>
          <w:lang w:val="es-HN" w:eastAsia="es-HN"/>
        </w:rPr>
        <w:t>OBJETIVOS DE LA CONSULTORÍA</w:t>
      </w:r>
      <w:bookmarkEnd w:id="69"/>
      <w:bookmarkEnd w:id="70"/>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71"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1"/>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2" w:name="_Toc108285883"/>
      <w:bookmarkStart w:id="73" w:name="_Toc108286088"/>
      <w:r w:rsidRPr="00A2428B">
        <w:rPr>
          <w:rFonts w:asciiTheme="majorHAnsi" w:hAnsiTheme="majorHAnsi"/>
          <w:b/>
          <w:bCs/>
          <w:kern w:val="36"/>
          <w:sz w:val="22"/>
          <w:szCs w:val="22"/>
          <w:lang w:val="es-HN" w:eastAsia="es-HN"/>
        </w:rPr>
        <w:t>ALCANCE DE LOS SERVICIOS</w:t>
      </w:r>
      <w:bookmarkEnd w:id="72"/>
      <w:bookmarkEnd w:id="73"/>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4" w:name="_Toc108285884"/>
      <w:bookmarkStart w:id="75" w:name="_Toc108286089"/>
      <w:r w:rsidRPr="00385B8F">
        <w:rPr>
          <w:rFonts w:asciiTheme="majorHAnsi" w:hAnsiTheme="majorHAnsi"/>
          <w:sz w:val="22"/>
          <w:szCs w:val="22"/>
        </w:rPr>
        <w:t>ACTIVIDADES PRELIMINARES</w:t>
      </w:r>
      <w:bookmarkEnd w:id="74"/>
      <w:bookmarkEnd w:id="75"/>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76" w:name="_Toc357600283"/>
      <w:bookmarkStart w:id="77" w:name="_Toc439842973"/>
      <w:bookmarkStart w:id="78" w:name="_Toc445212324"/>
      <w:bookmarkStart w:id="79" w:name="_Toc108285885"/>
      <w:bookmarkStart w:id="80" w:name="_Toc108286090"/>
      <w:r w:rsidRPr="00225216">
        <w:rPr>
          <w:rFonts w:asciiTheme="majorHAnsi" w:hAnsiTheme="majorHAnsi"/>
          <w:sz w:val="22"/>
          <w:szCs w:val="22"/>
        </w:rPr>
        <w:t>ACTIVIDADES DE SUPERVISIÓN DE LAS OBRAS DURANTE LA EJECUCIÓN DEL PROYECTO</w:t>
      </w:r>
      <w:bookmarkEnd w:id="76"/>
      <w:bookmarkEnd w:id="77"/>
      <w:bookmarkEnd w:id="78"/>
      <w:r w:rsidRPr="00225216">
        <w:rPr>
          <w:rFonts w:asciiTheme="majorHAnsi" w:hAnsiTheme="majorHAnsi"/>
          <w:sz w:val="22"/>
          <w:szCs w:val="22"/>
        </w:rPr>
        <w:t>:</w:t>
      </w:r>
      <w:bookmarkEnd w:id="79"/>
      <w:bookmarkEnd w:id="80"/>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30737204"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Girar Órdenes de Trabajo e instrucciones por escrito al Contratista para la correcta ejecución de las actividades del bacheo 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1" w:name="_Toc108285886"/>
      <w:bookmarkStart w:id="82" w:name="_Toc108286091"/>
      <w:r w:rsidRPr="00225216">
        <w:rPr>
          <w:rFonts w:asciiTheme="majorHAnsi" w:hAnsiTheme="majorHAnsi"/>
          <w:sz w:val="22"/>
          <w:szCs w:val="22"/>
        </w:rPr>
        <w:t>INSPECCIÓN FINAL Y CIERRE DEL PROYECTO:</w:t>
      </w:r>
      <w:bookmarkEnd w:id="81"/>
      <w:bookmarkEnd w:id="82"/>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3" w:name="_Toc108285887"/>
      <w:bookmarkStart w:id="84" w:name="_Toc108286092"/>
      <w:r w:rsidRPr="00225216">
        <w:rPr>
          <w:rFonts w:asciiTheme="majorHAnsi" w:hAnsiTheme="majorHAnsi"/>
          <w:b/>
          <w:bCs/>
          <w:kern w:val="36"/>
          <w:sz w:val="22"/>
          <w:szCs w:val="22"/>
          <w:lang w:val="es-HN" w:eastAsia="es-HN"/>
        </w:rPr>
        <w:t>PRODUCTOS ESPERADOS</w:t>
      </w:r>
      <w:bookmarkEnd w:id="83"/>
      <w:bookmarkEnd w:id="84"/>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5"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88"/>
      <w:bookmarkStart w:id="87" w:name="_Toc108286093"/>
      <w:r w:rsidRPr="00CC6166">
        <w:rPr>
          <w:rFonts w:asciiTheme="majorHAnsi" w:hAnsiTheme="majorHAnsi"/>
          <w:b/>
          <w:bCs/>
          <w:kern w:val="36"/>
          <w:sz w:val="22"/>
          <w:szCs w:val="22"/>
          <w:lang w:val="es-HN" w:eastAsia="es-HN"/>
        </w:rPr>
        <w:t>FORMA DE PAGO</w:t>
      </w:r>
      <w:bookmarkEnd w:id="85"/>
      <w:bookmarkEnd w:id="86"/>
      <w:bookmarkEnd w:id="87"/>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88"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88"/>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9" w:name="_Toc108285889"/>
      <w:bookmarkStart w:id="90" w:name="_Toc108286094"/>
      <w:r w:rsidRPr="00795FF7">
        <w:rPr>
          <w:rFonts w:asciiTheme="majorHAnsi" w:hAnsiTheme="majorHAnsi"/>
          <w:b/>
          <w:bCs/>
          <w:kern w:val="36"/>
          <w:sz w:val="22"/>
          <w:szCs w:val="22"/>
          <w:lang w:val="es-HN" w:eastAsia="es-HN"/>
        </w:rPr>
        <w:t>SUPERVISIÓN DEL CONSULTOR</w:t>
      </w:r>
      <w:bookmarkEnd w:id="89"/>
      <w:bookmarkEnd w:id="90"/>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1" w:name="_Toc108285890"/>
      <w:bookmarkStart w:id="92" w:name="_Toc108286095"/>
      <w:r w:rsidRPr="00795FF7">
        <w:rPr>
          <w:rFonts w:asciiTheme="majorHAnsi" w:hAnsiTheme="majorHAnsi"/>
          <w:b/>
          <w:bCs/>
          <w:kern w:val="36"/>
          <w:sz w:val="22"/>
          <w:szCs w:val="22"/>
          <w:lang w:val="es-HN" w:eastAsia="es-HN"/>
        </w:rPr>
        <w:lastRenderedPageBreak/>
        <w:t>DOTACIÓN DE PERSONAL</w:t>
      </w:r>
      <w:bookmarkEnd w:id="91"/>
      <w:bookmarkEnd w:id="92"/>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91"/>
      <w:bookmarkStart w:id="94" w:name="_Toc108286096"/>
      <w:r w:rsidRPr="00795FF7">
        <w:rPr>
          <w:rFonts w:asciiTheme="majorHAnsi" w:hAnsiTheme="majorHAnsi"/>
          <w:b/>
          <w:bCs/>
          <w:kern w:val="36"/>
          <w:sz w:val="22"/>
          <w:szCs w:val="22"/>
          <w:lang w:val="es-HN" w:eastAsia="es-HN"/>
        </w:rPr>
        <w:t>SEDE DEL CONSULTOR</w:t>
      </w:r>
      <w:bookmarkEnd w:id="93"/>
      <w:bookmarkEnd w:id="94"/>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2"/>
      <w:bookmarkStart w:id="96" w:name="_Toc108286097"/>
      <w:r w:rsidRPr="00795FF7">
        <w:rPr>
          <w:rFonts w:asciiTheme="majorHAnsi" w:hAnsiTheme="majorHAnsi"/>
          <w:b/>
          <w:bCs/>
          <w:kern w:val="36"/>
          <w:sz w:val="22"/>
          <w:szCs w:val="22"/>
          <w:lang w:val="es-HN" w:eastAsia="es-HN"/>
        </w:rPr>
        <w:t>MODALIDAD DE CONTRATACIÓN</w:t>
      </w:r>
      <w:bookmarkEnd w:id="95"/>
      <w:bookmarkEnd w:id="96"/>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97" w:name="_Toc108285893"/>
      <w:bookmarkStart w:id="98" w:name="_Toc108286098"/>
      <w:r w:rsidRPr="00795FF7">
        <w:rPr>
          <w:rFonts w:asciiTheme="majorHAnsi" w:hAnsiTheme="majorHAnsi"/>
          <w:b/>
          <w:bCs/>
          <w:kern w:val="36"/>
          <w:sz w:val="22"/>
          <w:szCs w:val="22"/>
          <w:lang w:val="es-HN" w:eastAsia="es-HN"/>
        </w:rPr>
        <w:t>PROTOCOLO DE BIOSEGURIDAD</w:t>
      </w:r>
      <w:bookmarkEnd w:id="97"/>
      <w:bookmarkEnd w:id="98"/>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7D88B7A"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 xml:space="preserve">Pavimentada: </w:t>
      </w:r>
      <w:r w:rsidRPr="008B157F">
        <w:rPr>
          <w:b/>
          <w:color w:val="000000"/>
          <w:sz w:val="32"/>
          <w:szCs w:val="32"/>
          <w:lang w:val="es-ES_tradnl" w:eastAsia="en-US"/>
        </w:rPr>
        <w:t xml:space="preserve">Ruta XXXX;  Ruta XXXXXXX; Ruta XXXXXXXXX, </w:t>
      </w:r>
      <w:r w:rsidRPr="008B157F">
        <w:rPr>
          <w:b/>
          <w:sz w:val="32"/>
          <w:szCs w:val="32"/>
          <w:lang w:val="es-ES_tradnl" w:eastAsia="en-US"/>
        </w:rPr>
        <w:t>Departamento de XXXXXX”.</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6B66948"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 PAVIMENTADA: XXXXXXXXXXXXXXXXXXXXXX”.</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57A06F4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  Ruta XXXXXXX; Ruta XXXXXXXXX, </w:t>
      </w:r>
      <w:r w:rsidRPr="008B157F">
        <w:rPr>
          <w:b/>
          <w:sz w:val="24"/>
          <w:szCs w:val="24"/>
          <w:lang w:val="es-ES_tradnl" w:eastAsia="en-US"/>
        </w:rPr>
        <w:t>Departamento de XXXXXXXX”</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 xml:space="preserve">ha contratado para la Construcción </w:t>
      </w:r>
      <w:r w:rsidRPr="008B157F">
        <w:rPr>
          <w:rFonts w:ascii="Calibri" w:eastAsia="Tahoma" w:hAnsi="Calibri" w:cs="Tahoma"/>
          <w:sz w:val="24"/>
          <w:szCs w:val="24"/>
          <w:lang w:eastAsia="en-US"/>
        </w:rPr>
        <w:lastRenderedPageBreak/>
        <w:t>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BBB1B9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 Ruta 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E4BCA83"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XXXXXXX; Ruta XXXXX, </w:t>
      </w:r>
      <w:r w:rsidRPr="008B157F">
        <w:rPr>
          <w:sz w:val="24"/>
          <w:szCs w:val="24"/>
          <w:lang w:val="es-ES_tradnl" w:eastAsia="en-US"/>
        </w:rPr>
        <w:t>Departamento de XXXXXXX”</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E4DE3E1"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XXXXX;  Ruta XXXXXXXXX; Ruta XXXXXX,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lastRenderedPageBreak/>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w:t>
      </w:r>
      <w:r w:rsidRPr="008B157F">
        <w:rPr>
          <w:rFonts w:ascii="Calibri" w:eastAsia="Arial" w:hAnsi="Calibri" w:cs="Arial"/>
          <w:sz w:val="24"/>
          <w:szCs w:val="24"/>
          <w:lang w:val="es-HN" w:eastAsia="en-US"/>
        </w:rPr>
        <w:lastRenderedPageBreak/>
        <w:t>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Girar Órdenes de Trabajo e instrucciones por escrito al Contratista para la correcta ejecución de las actividades del bacheo 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3B5F921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Priorización de las áreas críticas y urgente de ser bachada;</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finalización total del tramo bachado.</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w:t>
      </w:r>
      <w:r w:rsidRPr="008B157F">
        <w:rPr>
          <w:rFonts w:ascii="Calibri" w:eastAsia="Tahoma" w:hAnsi="Calibri" w:cs="Tahoma"/>
          <w:sz w:val="24"/>
          <w:szCs w:val="24"/>
          <w:lang w:eastAsia="en-US"/>
        </w:rPr>
        <w:lastRenderedPageBreak/>
        <w:t xml:space="preserve">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274EE804"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00D21E58">
        <w:rPr>
          <w:rFonts w:ascii="Calibri" w:eastAsia="Tahoma" w:hAnsi="Calibri" w:cs="Tahoma"/>
          <w:b/>
          <w:sz w:val="24"/>
          <w:szCs w:val="24"/>
          <w:lang w:eastAsia="en-US"/>
        </w:rPr>
        <w:t>XXX</w:t>
      </w:r>
      <w:r w:rsidRPr="008B157F">
        <w:rPr>
          <w:rFonts w:ascii="Calibri" w:eastAsia="Tahoma" w:hAnsi="Calibri" w:cs="Tahoma"/>
          <w:b/>
          <w:sz w:val="24"/>
          <w:szCs w:val="24"/>
          <w:lang w:eastAsia="en-US"/>
        </w:rPr>
        <w:t xml:space="preserve"> (0</w:t>
      </w:r>
      <w:r w:rsidR="00D21E58">
        <w:rPr>
          <w:rFonts w:ascii="Calibri" w:eastAsia="Tahoma" w:hAnsi="Calibri" w:cs="Tahoma"/>
          <w:b/>
          <w:sz w:val="24"/>
          <w:szCs w:val="24"/>
          <w:lang w:eastAsia="en-US"/>
        </w:rPr>
        <w:t>X</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03650C0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xxxxx;  Ruta xxxxxx; Ruta, </w:t>
      </w:r>
      <w:r w:rsidRPr="008B157F">
        <w:rPr>
          <w:b/>
          <w:sz w:val="24"/>
          <w:szCs w:val="24"/>
          <w:lang w:val="es-ES_tradnl" w:eastAsia="en-US"/>
        </w:rPr>
        <w:t>Departamento de xxxxxx”</w:t>
      </w:r>
      <w:r w:rsidRPr="008B157F">
        <w:rPr>
          <w:rFonts w:ascii="Calibri" w:hAnsi="Calibri"/>
          <w:b/>
          <w:sz w:val="24"/>
          <w:szCs w:val="24"/>
          <w:lang w:val="es-ES_tradnl" w:eastAsia="en-US"/>
        </w:rPr>
        <w:t>.</w:t>
      </w:r>
    </w:p>
    <w:p w14:paraId="5EDE4BEC" w14:textId="77777777" w:rsidR="008B157F" w:rsidRPr="008B157F" w:rsidRDefault="008B157F" w:rsidP="008B157F">
      <w:pPr>
        <w:widowControl w:val="0"/>
        <w:autoSpaceDE w:val="0"/>
        <w:autoSpaceDN w:val="0"/>
        <w:jc w:val="center"/>
        <w:rPr>
          <w:rFonts w:eastAsia="Tahoma"/>
          <w:b/>
          <w:noProof/>
          <w:sz w:val="24"/>
          <w:szCs w:val="24"/>
          <w:lang w:val="es-HN" w:eastAsia="es-HN"/>
        </w:rPr>
      </w:pPr>
      <w:r w:rsidRPr="00D21E58">
        <w:rPr>
          <w:rFonts w:ascii="Calibri" w:eastAsia="Calibri" w:hAnsi="Calibri"/>
          <w:noProof/>
          <w:sz w:val="22"/>
          <w:szCs w:val="22"/>
          <w:lang w:val="es-HN" w:eastAsia="es-HN"/>
        </w:rPr>
        <w:lastRenderedPageBreak/>
        <w:drawing>
          <wp:inline distT="0" distB="0" distL="0" distR="0" wp14:anchorId="5B767787" wp14:editId="6AD469A8">
            <wp:extent cx="5465885" cy="7903109"/>
            <wp:effectExtent l="0" t="0" r="190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8327" cy="7906640"/>
                    </a:xfrm>
                    <a:prstGeom prst="rect">
                      <a:avLst/>
                    </a:prstGeom>
                    <a:noFill/>
                    <a:ln>
                      <a:noFill/>
                    </a:ln>
                  </pic:spPr>
                </pic:pic>
              </a:graphicData>
            </a:graphic>
          </wp:inline>
        </w:drawing>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lastRenderedPageBreak/>
        <w:t>Si las actividades constructivas se llegan a detener; por abandono, incapacidad o 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w:t>
      </w:r>
      <w:r w:rsidRPr="008B157F">
        <w:rPr>
          <w:rFonts w:ascii="Calibri" w:eastAsia="Calibri" w:hAnsi="Calibri"/>
          <w:sz w:val="24"/>
          <w:szCs w:val="24"/>
          <w:lang w:val="es-HN" w:eastAsia="en-US"/>
        </w:rPr>
        <w:lastRenderedPageBreak/>
        <w:t xml:space="preserve">de la garantía se calculará sobre el monto pendiente de ejecución, siempre que lo anterior hubiere 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w:t>
      </w:r>
      <w:r w:rsidRPr="008B157F">
        <w:rPr>
          <w:rFonts w:ascii="Calibri" w:eastAsia="Tahoma" w:hAnsi="Calibri" w:cs="Tahoma"/>
          <w:sz w:val="24"/>
          <w:szCs w:val="24"/>
          <w:lang w:eastAsia="en-US"/>
        </w:rPr>
        <w:lastRenderedPageBreak/>
        <w:t>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estudiará y negociará la propuesta y si ésta conviene a sus intereses firmará la modificación al presente Contrato, que pasará a formar parte del mismo. La cual se sujetará a lo establecido en los Artículos 121, 122 y 123 de la Ley de Contratación </w:t>
      </w:r>
      <w:r w:rsidRPr="008B157F">
        <w:rPr>
          <w:rFonts w:ascii="Calibri" w:eastAsia="Tahoma" w:hAnsi="Calibri" w:cs="Tahoma"/>
          <w:sz w:val="24"/>
          <w:szCs w:val="24"/>
          <w:lang w:eastAsia="en-US"/>
        </w:rPr>
        <w:lastRenderedPageBreak/>
        <w:t>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w:t>
      </w:r>
      <w:r w:rsidRPr="008B157F">
        <w:rPr>
          <w:rFonts w:ascii="Calibri" w:eastAsia="Tahoma" w:hAnsi="Calibri" w:cs="Tahoma"/>
          <w:b/>
          <w:sz w:val="24"/>
          <w:szCs w:val="24"/>
          <w:lang w:eastAsia="en-US"/>
        </w:rPr>
        <w:lastRenderedPageBreak/>
        <w:t xml:space="preserve">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a los Subcontratistas responsables o que pudiendo hacerlo no denunciaron la irregularidad] de su </w:t>
      </w:r>
      <w:r w:rsidRPr="008B157F">
        <w:rPr>
          <w:rFonts w:ascii="Calibri" w:eastAsia="Tahoma" w:hAnsi="Calibri" w:cs="Tahoma"/>
          <w:sz w:val="24"/>
          <w:szCs w:val="24"/>
          <w:lang w:eastAsia="en-US"/>
        </w:rPr>
        <w:lastRenderedPageBreak/>
        <w:t>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904E" w14:textId="77777777" w:rsidR="00E7158B" w:rsidRDefault="00E7158B">
      <w:r>
        <w:separator/>
      </w:r>
    </w:p>
  </w:endnote>
  <w:endnote w:type="continuationSeparator" w:id="0">
    <w:p w14:paraId="24A89251" w14:textId="77777777" w:rsidR="00E7158B" w:rsidRDefault="00E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F32FE7" w:rsidRDefault="00F32FE7"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F32FE7" w:rsidRDefault="00F32FE7">
    <w:pPr>
      <w:pStyle w:val="Piedepgina"/>
      <w:jc w:val="right"/>
    </w:pPr>
  </w:p>
  <w:p w14:paraId="4BD9720D" w14:textId="77777777" w:rsidR="00F32FE7" w:rsidRDefault="00F32FE7" w:rsidP="000B719F">
    <w:pPr>
      <w:pStyle w:val="Piedepgina"/>
      <w:jc w:val="center"/>
    </w:pPr>
    <w:r w:rsidRPr="00A0019A">
      <w:rPr>
        <w:b/>
        <w:bCs/>
      </w:rPr>
      <w:t>Barrio la Bolsa, Comayagüela, M.D.C. Honduras C.A. Teléfono: (504) 2232-7200 Ext. 1575</w:t>
    </w:r>
  </w:p>
  <w:p w14:paraId="14477746" w14:textId="69235A1F" w:rsidR="00F32FE7" w:rsidRDefault="00F32FE7"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F32FE7" w:rsidRDefault="00F32FE7">
    <w:pPr>
      <w:pStyle w:val="Piedepgina"/>
      <w:jc w:val="right"/>
    </w:pPr>
  </w:p>
  <w:p w14:paraId="1EEA1A94" w14:textId="77777777" w:rsidR="00F32FE7" w:rsidRDefault="00F32FE7" w:rsidP="000B719F">
    <w:pPr>
      <w:pStyle w:val="Piedepgina"/>
      <w:jc w:val="center"/>
    </w:pPr>
    <w:r w:rsidRPr="00A0019A">
      <w:rPr>
        <w:b/>
        <w:bCs/>
      </w:rPr>
      <w:t>Barrio la Bolsa, Comayagüela, M.D.C. Honduras C.A. Teléfono: (504) 2232-7200 Ext. 1575</w:t>
    </w:r>
  </w:p>
  <w:p w14:paraId="460009B3" w14:textId="77777777" w:rsidR="00F32FE7" w:rsidRDefault="00F32F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7B87" w14:textId="77777777" w:rsidR="00E7158B" w:rsidRDefault="00E7158B">
      <w:r>
        <w:separator/>
      </w:r>
    </w:p>
  </w:footnote>
  <w:footnote w:type="continuationSeparator" w:id="0">
    <w:p w14:paraId="64C20D62" w14:textId="77777777" w:rsidR="00E7158B" w:rsidRDefault="00E7158B">
      <w:r>
        <w:continuationSeparator/>
      </w:r>
    </w:p>
  </w:footnote>
  <w:footnote w:id="1">
    <w:p w14:paraId="00DC5E6E" w14:textId="77777777" w:rsidR="00F32FE7" w:rsidRPr="00F03D37" w:rsidRDefault="00F32FE7"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F32FE7" w:rsidRPr="00F03D37" w:rsidRDefault="00F32FE7"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F32FE7" w:rsidRPr="00103052" w:rsidRDefault="00F32FE7"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F32FE7" w:rsidRPr="00870604"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F32FE7"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F32FE7" w:rsidRPr="00F03D37" w:rsidRDefault="00F32FE7" w:rsidP="00BE3B87">
      <w:pPr>
        <w:pStyle w:val="Textonotapie"/>
        <w:tabs>
          <w:tab w:val="left" w:pos="284"/>
        </w:tabs>
        <w:ind w:left="284" w:hanging="284"/>
        <w:jc w:val="both"/>
      </w:pPr>
    </w:p>
  </w:footnote>
  <w:footnote w:id="7">
    <w:p w14:paraId="3EE99ABB" w14:textId="77777777" w:rsidR="00F32FE7" w:rsidRDefault="00F32FE7"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F32FE7" w:rsidRPr="00E447D1" w:rsidRDefault="00F32FE7"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4CFED23B" w:rsidR="00F32FE7" w:rsidRDefault="00F32FE7">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5109E6">
          <w:rPr>
            <w:noProof/>
          </w:rPr>
          <w:t>29</w:t>
        </w:r>
        <w:r>
          <w:fldChar w:fldCharType="end"/>
        </w:r>
      </w:sdtContent>
    </w:sdt>
  </w:p>
  <w:p w14:paraId="51968440" w14:textId="7AD01806" w:rsidR="00F32FE7" w:rsidRDefault="00F32F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74B1632D" w:rsidR="00F32FE7" w:rsidRDefault="00F32FE7">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109E6">
          <w:rPr>
            <w:noProof/>
          </w:rPr>
          <w:t>43</w:t>
        </w:r>
        <w:r>
          <w:fldChar w:fldCharType="end"/>
        </w:r>
      </w:p>
    </w:sdtContent>
  </w:sdt>
  <w:p w14:paraId="1C77E0AB" w14:textId="64B0AD7A" w:rsidR="00F32FE7" w:rsidRDefault="00F32F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F32FE7" w:rsidRPr="00CD0ACB" w:rsidRDefault="00F32FE7"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F32FE7" w:rsidRDefault="00F32FE7">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F32FE7" w:rsidRDefault="00F32FE7">
        <w:pPr>
          <w:pStyle w:val="Encabezado"/>
          <w:jc w:val="right"/>
        </w:pPr>
      </w:p>
      <w:p w14:paraId="66B4934F" w14:textId="77777777" w:rsidR="00F32FE7" w:rsidRDefault="00F32FE7">
        <w:pPr>
          <w:pStyle w:val="Encabezado"/>
          <w:jc w:val="right"/>
        </w:pPr>
      </w:p>
      <w:p w14:paraId="4B97D5E5" w14:textId="18EB0FC1" w:rsidR="00F32FE7" w:rsidRDefault="00F32FE7">
        <w:pPr>
          <w:pStyle w:val="Encabezado"/>
          <w:jc w:val="right"/>
        </w:pPr>
        <w:r>
          <w:fldChar w:fldCharType="begin"/>
        </w:r>
        <w:r>
          <w:instrText>PAGE   \* MERGEFORMAT</w:instrText>
        </w:r>
        <w:r>
          <w:fldChar w:fldCharType="separate"/>
        </w:r>
        <w:r w:rsidR="005109E6">
          <w:rPr>
            <w:noProof/>
          </w:rPr>
          <w:t>37</w:t>
        </w:r>
        <w:r>
          <w:fldChar w:fldCharType="end"/>
        </w:r>
      </w:p>
    </w:sdtContent>
  </w:sdt>
  <w:p w14:paraId="1043A9A3" w14:textId="655F6D3B" w:rsidR="00F32FE7" w:rsidRDefault="00F32FE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F32FE7" w:rsidRDefault="00F32FE7">
        <w:pPr>
          <w:pStyle w:val="Encabezado"/>
          <w:jc w:val="right"/>
        </w:pPr>
      </w:p>
      <w:p w14:paraId="63131441" w14:textId="2A75B076" w:rsidR="00F32FE7" w:rsidRDefault="00F32FE7">
        <w:pPr>
          <w:pStyle w:val="Encabezado"/>
          <w:jc w:val="right"/>
        </w:pPr>
      </w:p>
      <w:p w14:paraId="6DFCF7FF" w14:textId="7FFF78A1" w:rsidR="00F32FE7" w:rsidRDefault="00F32FE7">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719827AA" w:rsidR="00F32FE7" w:rsidRDefault="00F32FE7">
        <w:pPr>
          <w:pStyle w:val="Encabezado"/>
          <w:jc w:val="right"/>
        </w:pPr>
        <w:r>
          <w:fldChar w:fldCharType="begin"/>
        </w:r>
        <w:r>
          <w:instrText>PAGE   \* MERGEFORMAT</w:instrText>
        </w:r>
        <w:r>
          <w:fldChar w:fldCharType="separate"/>
        </w:r>
        <w:r w:rsidR="005109E6">
          <w:rPr>
            <w:noProof/>
          </w:rPr>
          <w:t>80</w:t>
        </w:r>
        <w:r>
          <w:fldChar w:fldCharType="end"/>
        </w:r>
      </w:p>
    </w:sdtContent>
  </w:sdt>
  <w:p w14:paraId="7DB9175E" w14:textId="77777777" w:rsidR="00F32FE7" w:rsidRDefault="00F32FE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F32FE7" w:rsidRDefault="00F32FE7">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4"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6"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8"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A426525"/>
    <w:multiLevelType w:val="hybridMultilevel"/>
    <w:tmpl w:val="061CC45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1"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5"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7"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9"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0"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2"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5"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6"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8"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39"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0"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1"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3"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4"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7"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5"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8"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0"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2"/>
  </w:num>
  <w:num w:numId="4">
    <w:abstractNumId w:val="57"/>
  </w:num>
  <w:num w:numId="5">
    <w:abstractNumId w:val="17"/>
  </w:num>
  <w:num w:numId="6">
    <w:abstractNumId w:val="2"/>
  </w:num>
  <w:num w:numId="7">
    <w:abstractNumId w:val="1"/>
  </w:num>
  <w:num w:numId="8">
    <w:abstractNumId w:val="49"/>
  </w:num>
  <w:num w:numId="9">
    <w:abstractNumId w:val="14"/>
  </w:num>
  <w:num w:numId="10">
    <w:abstractNumId w:val="32"/>
  </w:num>
  <w:num w:numId="11">
    <w:abstractNumId w:val="28"/>
  </w:num>
  <w:num w:numId="12">
    <w:abstractNumId w:val="25"/>
  </w:num>
  <w:num w:numId="13">
    <w:abstractNumId w:val="50"/>
  </w:num>
  <w:num w:numId="14">
    <w:abstractNumId w:val="61"/>
  </w:num>
  <w:num w:numId="15">
    <w:abstractNumId w:val="44"/>
  </w:num>
  <w:num w:numId="16">
    <w:abstractNumId w:val="43"/>
  </w:num>
  <w:num w:numId="17">
    <w:abstractNumId w:val="56"/>
  </w:num>
  <w:num w:numId="18">
    <w:abstractNumId w:val="48"/>
  </w:num>
  <w:num w:numId="19">
    <w:abstractNumId w:val="51"/>
  </w:num>
  <w:num w:numId="20">
    <w:abstractNumId w:val="22"/>
  </w:num>
  <w:num w:numId="21">
    <w:abstractNumId w:val="19"/>
  </w:num>
  <w:num w:numId="22">
    <w:abstractNumId w:val="60"/>
  </w:num>
  <w:num w:numId="23">
    <w:abstractNumId w:val="18"/>
  </w:num>
  <w:num w:numId="24">
    <w:abstractNumId w:val="8"/>
  </w:num>
  <w:num w:numId="25">
    <w:abstractNumId w:val="4"/>
  </w:num>
  <w:num w:numId="26">
    <w:abstractNumId w:val="41"/>
  </w:num>
  <w:num w:numId="27">
    <w:abstractNumId w:val="52"/>
  </w:num>
  <w:num w:numId="28">
    <w:abstractNumId w:val="21"/>
  </w:num>
  <w:num w:numId="29">
    <w:abstractNumId w:val="27"/>
  </w:num>
  <w:num w:numId="30">
    <w:abstractNumId w:val="5"/>
  </w:num>
  <w:num w:numId="31">
    <w:abstractNumId w:val="33"/>
  </w:num>
  <w:num w:numId="32">
    <w:abstractNumId w:val="45"/>
  </w:num>
  <w:num w:numId="33">
    <w:abstractNumId w:val="40"/>
  </w:num>
  <w:num w:numId="34">
    <w:abstractNumId w:val="9"/>
  </w:num>
  <w:num w:numId="35">
    <w:abstractNumId w:val="47"/>
  </w:num>
  <w:num w:numId="36">
    <w:abstractNumId w:val="29"/>
  </w:num>
  <w:num w:numId="37">
    <w:abstractNumId w:val="13"/>
  </w:num>
  <w:num w:numId="38">
    <w:abstractNumId w:val="23"/>
  </w:num>
  <w:num w:numId="39">
    <w:abstractNumId w:val="36"/>
  </w:num>
  <w:num w:numId="40">
    <w:abstractNumId w:val="3"/>
  </w:num>
  <w:num w:numId="41">
    <w:abstractNumId w:val="0"/>
  </w:num>
  <w:num w:numId="42">
    <w:abstractNumId w:val="59"/>
  </w:num>
  <w:num w:numId="43">
    <w:abstractNumId w:val="10"/>
  </w:num>
  <w:num w:numId="44">
    <w:abstractNumId w:val="53"/>
  </w:num>
  <w:num w:numId="45">
    <w:abstractNumId w:val="55"/>
  </w:num>
  <w:num w:numId="46">
    <w:abstractNumId w:val="15"/>
  </w:num>
  <w:num w:numId="47">
    <w:abstractNumId w:val="35"/>
  </w:num>
  <w:num w:numId="48">
    <w:abstractNumId w:val="39"/>
  </w:num>
  <w:num w:numId="49">
    <w:abstractNumId w:val="38"/>
  </w:num>
  <w:num w:numId="50">
    <w:abstractNumId w:val="31"/>
  </w:num>
  <w:num w:numId="51">
    <w:abstractNumId w:val="26"/>
  </w:num>
  <w:num w:numId="52">
    <w:abstractNumId w:val="7"/>
  </w:num>
  <w:num w:numId="53">
    <w:abstractNumId w:val="54"/>
  </w:num>
  <w:num w:numId="54">
    <w:abstractNumId w:val="34"/>
  </w:num>
  <w:num w:numId="55">
    <w:abstractNumId w:val="37"/>
  </w:num>
  <w:num w:numId="56">
    <w:abstractNumId w:val="46"/>
  </w:num>
  <w:num w:numId="57">
    <w:abstractNumId w:val="12"/>
  </w:num>
  <w:num w:numId="58">
    <w:abstractNumId w:val="16"/>
  </w:num>
  <w:num w:numId="59">
    <w:abstractNumId w:val="30"/>
  </w:num>
  <w:num w:numId="60">
    <w:abstractNumId w:val="24"/>
  </w:num>
  <w:num w:numId="61">
    <w:abstractNumId w:val="58"/>
  </w:num>
  <w:num w:numId="62">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1F0B"/>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657C"/>
    <w:rsid w:val="00070AE7"/>
    <w:rsid w:val="00073C14"/>
    <w:rsid w:val="00076B10"/>
    <w:rsid w:val="000771BE"/>
    <w:rsid w:val="00083B9B"/>
    <w:rsid w:val="00084156"/>
    <w:rsid w:val="000852CE"/>
    <w:rsid w:val="00086880"/>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4AAE"/>
    <w:rsid w:val="00135B0C"/>
    <w:rsid w:val="00135B61"/>
    <w:rsid w:val="00140297"/>
    <w:rsid w:val="0014159D"/>
    <w:rsid w:val="00142728"/>
    <w:rsid w:val="00142BCC"/>
    <w:rsid w:val="00143DB9"/>
    <w:rsid w:val="0015772C"/>
    <w:rsid w:val="00157BE9"/>
    <w:rsid w:val="001617A6"/>
    <w:rsid w:val="00161DA3"/>
    <w:rsid w:val="00162DA3"/>
    <w:rsid w:val="0016516A"/>
    <w:rsid w:val="00166376"/>
    <w:rsid w:val="00170BD9"/>
    <w:rsid w:val="001712C4"/>
    <w:rsid w:val="00174479"/>
    <w:rsid w:val="001757CF"/>
    <w:rsid w:val="001848BF"/>
    <w:rsid w:val="00184E62"/>
    <w:rsid w:val="00186FD9"/>
    <w:rsid w:val="0019025C"/>
    <w:rsid w:val="00194798"/>
    <w:rsid w:val="00194EFB"/>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30800"/>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7F0"/>
    <w:rsid w:val="002B2C02"/>
    <w:rsid w:val="002B4613"/>
    <w:rsid w:val="002C008F"/>
    <w:rsid w:val="002C2F6C"/>
    <w:rsid w:val="002C4B9F"/>
    <w:rsid w:val="002C5218"/>
    <w:rsid w:val="002C60EF"/>
    <w:rsid w:val="002C6F16"/>
    <w:rsid w:val="002C774D"/>
    <w:rsid w:val="002D0C24"/>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059"/>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3C12"/>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50E6"/>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09E6"/>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D63F3"/>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44A8"/>
    <w:rsid w:val="006D73EE"/>
    <w:rsid w:val="006E00BD"/>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3DE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3C68"/>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3626D"/>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44"/>
    <w:rsid w:val="008E0787"/>
    <w:rsid w:val="008E1505"/>
    <w:rsid w:val="008E287E"/>
    <w:rsid w:val="008E5F42"/>
    <w:rsid w:val="008F1A7A"/>
    <w:rsid w:val="008F39BC"/>
    <w:rsid w:val="008F712A"/>
    <w:rsid w:val="00902C4C"/>
    <w:rsid w:val="009067B9"/>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516DA"/>
    <w:rsid w:val="009617CA"/>
    <w:rsid w:val="00966112"/>
    <w:rsid w:val="009669AF"/>
    <w:rsid w:val="00971F3D"/>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15D"/>
    <w:rsid w:val="00AF6207"/>
    <w:rsid w:val="00B00A3A"/>
    <w:rsid w:val="00B01444"/>
    <w:rsid w:val="00B0166E"/>
    <w:rsid w:val="00B0576F"/>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FB8"/>
    <w:rsid w:val="00B82A96"/>
    <w:rsid w:val="00B836EE"/>
    <w:rsid w:val="00B851E6"/>
    <w:rsid w:val="00B85269"/>
    <w:rsid w:val="00B8587F"/>
    <w:rsid w:val="00B8595E"/>
    <w:rsid w:val="00B905E2"/>
    <w:rsid w:val="00B909A2"/>
    <w:rsid w:val="00BA2608"/>
    <w:rsid w:val="00BA7D72"/>
    <w:rsid w:val="00BB4361"/>
    <w:rsid w:val="00BC0D0A"/>
    <w:rsid w:val="00BC299E"/>
    <w:rsid w:val="00BC2A1B"/>
    <w:rsid w:val="00BC3E86"/>
    <w:rsid w:val="00BC48B7"/>
    <w:rsid w:val="00BC59E1"/>
    <w:rsid w:val="00BC7E57"/>
    <w:rsid w:val="00BD2757"/>
    <w:rsid w:val="00BD2D96"/>
    <w:rsid w:val="00BD2EDE"/>
    <w:rsid w:val="00BD5675"/>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17B3F"/>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4A02"/>
    <w:rsid w:val="00C8599E"/>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1E58"/>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158B"/>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1FBA"/>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328160DF-2B0B-41BF-96B3-9A595F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138497603">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932863086">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086149984">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0830-8C42-4F80-81E1-1BEE4CDD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21855</Words>
  <Characters>120208</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5</cp:revision>
  <cp:lastPrinted>2021-04-26T23:22:00Z</cp:lastPrinted>
  <dcterms:created xsi:type="dcterms:W3CDTF">2022-08-08T21:22:00Z</dcterms:created>
  <dcterms:modified xsi:type="dcterms:W3CDTF">2022-08-09T19:46:00Z</dcterms:modified>
</cp:coreProperties>
</file>